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0C044" w14:textId="2ABA6453" w:rsidR="00C77369" w:rsidRPr="00D83E53" w:rsidRDefault="00C77369" w:rsidP="00EE2C5A">
      <w:pPr>
        <w:autoSpaceDE w:val="0"/>
        <w:autoSpaceDN w:val="0"/>
        <w:adjustRightInd w:val="0"/>
        <w:rPr>
          <w:rFonts w:ascii="Arial" w:hAnsi="Arial" w:cs="Arial"/>
          <w:b/>
          <w:bCs/>
          <w:u w:val="single"/>
        </w:rPr>
      </w:pPr>
    </w:p>
    <w:p w14:paraId="59FCC2F9" w14:textId="77777777" w:rsidR="00C77369" w:rsidRPr="00D83E53" w:rsidRDefault="00C77369" w:rsidP="00016399">
      <w:pPr>
        <w:autoSpaceDE w:val="0"/>
        <w:autoSpaceDN w:val="0"/>
        <w:adjustRightInd w:val="0"/>
        <w:jc w:val="right"/>
        <w:rPr>
          <w:rFonts w:ascii="Arial" w:hAnsi="Arial" w:cs="Arial"/>
          <w:b/>
          <w:bCs/>
          <w:u w:val="single"/>
        </w:rPr>
      </w:pPr>
    </w:p>
    <w:p w14:paraId="50D0B53B" w14:textId="77777777" w:rsidR="001664A4" w:rsidRPr="00D83E53" w:rsidRDefault="001664A4" w:rsidP="00016399">
      <w:pPr>
        <w:autoSpaceDE w:val="0"/>
        <w:autoSpaceDN w:val="0"/>
        <w:adjustRightInd w:val="0"/>
        <w:jc w:val="right"/>
        <w:rPr>
          <w:rFonts w:ascii="Arial" w:hAnsi="Arial" w:cs="Arial"/>
          <w:b/>
          <w:bCs/>
          <w:u w:val="single"/>
        </w:rPr>
      </w:pPr>
    </w:p>
    <w:p w14:paraId="71C56C0D" w14:textId="77777777" w:rsidR="0081382A" w:rsidRPr="00D83E53" w:rsidRDefault="0081382A" w:rsidP="00C77369">
      <w:pPr>
        <w:pStyle w:val="Titolo"/>
        <w:rPr>
          <w:rFonts w:ascii="Arial" w:hAnsi="Arial" w:cs="Arial"/>
          <w:sz w:val="32"/>
        </w:rPr>
      </w:pPr>
      <w:r w:rsidRPr="00D83E53">
        <w:rPr>
          <w:rFonts w:ascii="Arial" w:hAnsi="Arial" w:cs="Arial"/>
          <w:sz w:val="32"/>
        </w:rPr>
        <w:t xml:space="preserve">PARTE I - INFORMAZIONI </w:t>
      </w:r>
      <w:r w:rsidR="00E73DDA" w:rsidRPr="00D83E53">
        <w:rPr>
          <w:rFonts w:ascii="Arial" w:hAnsi="Arial" w:cs="Arial"/>
          <w:sz w:val="32"/>
        </w:rPr>
        <w:t>GENERALI</w:t>
      </w:r>
    </w:p>
    <w:p w14:paraId="3DCF23D6" w14:textId="77777777" w:rsidR="00E73DDA" w:rsidRPr="00D83E53" w:rsidRDefault="00E73DDA" w:rsidP="007C4343">
      <w:pPr>
        <w:autoSpaceDE w:val="0"/>
        <w:autoSpaceDN w:val="0"/>
        <w:adjustRightInd w:val="0"/>
        <w:jc w:val="both"/>
        <w:rPr>
          <w:rFonts w:ascii="Arial" w:hAnsi="Arial" w:cs="Arial"/>
        </w:rPr>
      </w:pPr>
    </w:p>
    <w:p w14:paraId="4E9E9EFC" w14:textId="77777777" w:rsidR="00124C5B" w:rsidRPr="00D83E53" w:rsidRDefault="00124C5B" w:rsidP="007C4343">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5447"/>
      </w:tblGrid>
      <w:tr w:rsidR="00E73DDA" w:rsidRPr="00D83E53" w14:paraId="7A389BA1" w14:textId="77777777" w:rsidTr="00E111EC">
        <w:tc>
          <w:tcPr>
            <w:tcW w:w="4219" w:type="dxa"/>
            <w:shd w:val="clear" w:color="auto" w:fill="auto"/>
          </w:tcPr>
          <w:p w14:paraId="36460602" w14:textId="77777777" w:rsidR="00E73DDA" w:rsidRPr="00D83E53" w:rsidRDefault="00E73DDA" w:rsidP="00E6687D">
            <w:pPr>
              <w:autoSpaceDE w:val="0"/>
              <w:autoSpaceDN w:val="0"/>
              <w:adjustRightInd w:val="0"/>
              <w:jc w:val="both"/>
              <w:rPr>
                <w:rFonts w:ascii="Arial" w:hAnsi="Arial" w:cs="Arial"/>
                <w:b/>
                <w:sz w:val="22"/>
              </w:rPr>
            </w:pPr>
            <w:r w:rsidRPr="00D83E53">
              <w:rPr>
                <w:rFonts w:ascii="Arial" w:hAnsi="Arial" w:cs="Arial"/>
                <w:b/>
                <w:sz w:val="22"/>
              </w:rPr>
              <w:t>Tipologia di corso</w:t>
            </w:r>
          </w:p>
          <w:p w14:paraId="37615A1C" w14:textId="77777777" w:rsidR="000914A3" w:rsidRPr="00D83E53" w:rsidRDefault="000914A3" w:rsidP="00E6687D">
            <w:pPr>
              <w:autoSpaceDE w:val="0"/>
              <w:autoSpaceDN w:val="0"/>
              <w:adjustRightInd w:val="0"/>
              <w:jc w:val="both"/>
              <w:rPr>
                <w:rFonts w:ascii="Arial" w:hAnsi="Arial" w:cs="Arial"/>
                <w:b/>
                <w:sz w:val="22"/>
              </w:rPr>
            </w:pPr>
          </w:p>
        </w:tc>
        <w:tc>
          <w:tcPr>
            <w:tcW w:w="5528" w:type="dxa"/>
            <w:shd w:val="clear" w:color="auto" w:fill="auto"/>
          </w:tcPr>
          <w:p w14:paraId="2CCAC6C7" w14:textId="617BB78C" w:rsidR="00E73DDA" w:rsidRPr="00D83E53" w:rsidRDefault="004B46CB" w:rsidP="001A262E">
            <w:pPr>
              <w:autoSpaceDE w:val="0"/>
              <w:autoSpaceDN w:val="0"/>
              <w:adjustRightInd w:val="0"/>
              <w:jc w:val="center"/>
              <w:rPr>
                <w:rFonts w:ascii="Arial" w:hAnsi="Arial" w:cs="Arial"/>
                <w:sz w:val="22"/>
                <w:highlight w:val="yellow"/>
              </w:rPr>
            </w:pPr>
            <w:r w:rsidRPr="00D83E53">
              <w:rPr>
                <w:rFonts w:ascii="Arial" w:hAnsi="Arial" w:cs="Arial"/>
                <w:sz w:val="22"/>
              </w:rPr>
              <w:t>Corso di Aggiornamento</w:t>
            </w:r>
          </w:p>
        </w:tc>
      </w:tr>
      <w:tr w:rsidR="00E73DDA" w:rsidRPr="00D83E53" w14:paraId="14EB799F" w14:textId="77777777" w:rsidTr="00E111EC">
        <w:tc>
          <w:tcPr>
            <w:tcW w:w="4219" w:type="dxa"/>
            <w:shd w:val="clear" w:color="auto" w:fill="auto"/>
          </w:tcPr>
          <w:p w14:paraId="68B7596F" w14:textId="77777777" w:rsidR="00E73DDA" w:rsidRPr="00D83E53" w:rsidRDefault="00FF30E2" w:rsidP="00E6687D">
            <w:pPr>
              <w:autoSpaceDE w:val="0"/>
              <w:autoSpaceDN w:val="0"/>
              <w:adjustRightInd w:val="0"/>
              <w:jc w:val="both"/>
              <w:rPr>
                <w:rFonts w:ascii="Arial" w:hAnsi="Arial" w:cs="Arial"/>
                <w:b/>
                <w:sz w:val="22"/>
              </w:rPr>
            </w:pPr>
            <w:r w:rsidRPr="00D83E53">
              <w:rPr>
                <w:rFonts w:ascii="Arial" w:hAnsi="Arial" w:cs="Arial"/>
                <w:b/>
                <w:sz w:val="22"/>
              </w:rPr>
              <w:t>Titolo del corso</w:t>
            </w:r>
          </w:p>
          <w:p w14:paraId="5CEEF188" w14:textId="77777777" w:rsidR="000914A3" w:rsidRPr="00D83E53" w:rsidRDefault="000914A3" w:rsidP="00E6687D">
            <w:pPr>
              <w:autoSpaceDE w:val="0"/>
              <w:autoSpaceDN w:val="0"/>
              <w:adjustRightInd w:val="0"/>
              <w:jc w:val="both"/>
              <w:rPr>
                <w:rFonts w:ascii="Arial" w:hAnsi="Arial" w:cs="Arial"/>
                <w:sz w:val="22"/>
              </w:rPr>
            </w:pPr>
          </w:p>
        </w:tc>
        <w:tc>
          <w:tcPr>
            <w:tcW w:w="5528" w:type="dxa"/>
            <w:shd w:val="clear" w:color="auto" w:fill="auto"/>
          </w:tcPr>
          <w:p w14:paraId="55B4D20F" w14:textId="3C70BB20" w:rsidR="00E73DDA" w:rsidRPr="00D83E53" w:rsidRDefault="004B46CB" w:rsidP="00E6687D">
            <w:pPr>
              <w:autoSpaceDE w:val="0"/>
              <w:autoSpaceDN w:val="0"/>
              <w:adjustRightInd w:val="0"/>
              <w:jc w:val="center"/>
              <w:rPr>
                <w:rFonts w:ascii="Arial" w:hAnsi="Arial" w:cs="Arial"/>
                <w:sz w:val="22"/>
                <w:highlight w:val="yellow"/>
              </w:rPr>
            </w:pPr>
            <w:bookmarkStart w:id="0" w:name="_GoBack"/>
            <w:r w:rsidRPr="00D83E53">
              <w:rPr>
                <w:rFonts w:ascii="Arial" w:hAnsi="Arial" w:cs="Arial"/>
                <w:sz w:val="22"/>
              </w:rPr>
              <w:t>Il Codice dei Contratti Pubblici</w:t>
            </w:r>
            <w:bookmarkEnd w:id="0"/>
          </w:p>
        </w:tc>
      </w:tr>
      <w:tr w:rsidR="003D74AE" w:rsidRPr="00D83E53" w14:paraId="1EEDD83A" w14:textId="77777777" w:rsidTr="00E111EC">
        <w:tc>
          <w:tcPr>
            <w:tcW w:w="4219" w:type="dxa"/>
            <w:shd w:val="clear" w:color="auto" w:fill="auto"/>
          </w:tcPr>
          <w:p w14:paraId="28A57904" w14:textId="77777777" w:rsidR="003D74AE" w:rsidRPr="00D83E53" w:rsidRDefault="003D74AE" w:rsidP="00E6687D">
            <w:pPr>
              <w:autoSpaceDE w:val="0"/>
              <w:autoSpaceDN w:val="0"/>
              <w:adjustRightInd w:val="0"/>
              <w:jc w:val="both"/>
              <w:rPr>
                <w:rFonts w:ascii="Arial" w:hAnsi="Arial" w:cs="Arial"/>
                <w:b/>
                <w:sz w:val="22"/>
              </w:rPr>
            </w:pPr>
            <w:r w:rsidRPr="00D83E53">
              <w:rPr>
                <w:rFonts w:ascii="Arial" w:hAnsi="Arial" w:cs="Arial"/>
                <w:b/>
                <w:sz w:val="22"/>
              </w:rPr>
              <w:t>Il corso è</w:t>
            </w:r>
          </w:p>
          <w:p w14:paraId="6F206764" w14:textId="77777777" w:rsidR="003D74AE" w:rsidRPr="00D83E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492B5878" w14:textId="63F844DE" w:rsidR="003D74AE" w:rsidRPr="00D83E53" w:rsidRDefault="004B46CB" w:rsidP="00E6687D">
            <w:pPr>
              <w:autoSpaceDE w:val="0"/>
              <w:autoSpaceDN w:val="0"/>
              <w:adjustRightInd w:val="0"/>
              <w:jc w:val="center"/>
              <w:rPr>
                <w:rFonts w:ascii="Arial" w:hAnsi="Arial" w:cs="Arial"/>
                <w:sz w:val="22"/>
                <w:highlight w:val="yellow"/>
              </w:rPr>
            </w:pPr>
            <w:r w:rsidRPr="00D83E53">
              <w:rPr>
                <w:rFonts w:ascii="Arial" w:hAnsi="Arial" w:cs="Arial"/>
                <w:sz w:val="22"/>
              </w:rPr>
              <w:t>Rinnovo</w:t>
            </w:r>
          </w:p>
        </w:tc>
      </w:tr>
      <w:tr w:rsidR="003D74AE" w:rsidRPr="00D83E53" w14:paraId="15F9D475" w14:textId="77777777" w:rsidTr="00E111EC">
        <w:tc>
          <w:tcPr>
            <w:tcW w:w="4219" w:type="dxa"/>
            <w:shd w:val="clear" w:color="auto" w:fill="auto"/>
          </w:tcPr>
          <w:p w14:paraId="258CDA60" w14:textId="77777777" w:rsidR="003D74AE" w:rsidRPr="00D83E53" w:rsidRDefault="003D74AE" w:rsidP="00E6687D">
            <w:pPr>
              <w:autoSpaceDE w:val="0"/>
              <w:autoSpaceDN w:val="0"/>
              <w:adjustRightInd w:val="0"/>
              <w:ind w:right="1168"/>
              <w:rPr>
                <w:rFonts w:ascii="Arial" w:hAnsi="Arial" w:cs="Arial"/>
                <w:b/>
                <w:sz w:val="22"/>
              </w:rPr>
            </w:pPr>
            <w:r w:rsidRPr="00D83E53">
              <w:rPr>
                <w:rFonts w:ascii="Arial" w:hAnsi="Arial" w:cs="Arial"/>
                <w:b/>
                <w:sz w:val="22"/>
              </w:rPr>
              <w:t>Denominazione nell’a.a. precedente</w:t>
            </w:r>
          </w:p>
          <w:p w14:paraId="27A25C49" w14:textId="77777777" w:rsidR="003D74AE" w:rsidRPr="00D83E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1ABB13F8" w14:textId="7143E90C" w:rsidR="003D74AE" w:rsidRPr="00D83E53" w:rsidRDefault="004B46CB" w:rsidP="00EE2C5A">
            <w:pPr>
              <w:autoSpaceDE w:val="0"/>
              <w:autoSpaceDN w:val="0"/>
              <w:adjustRightInd w:val="0"/>
              <w:jc w:val="center"/>
              <w:rPr>
                <w:rFonts w:ascii="Arial" w:hAnsi="Arial" w:cs="Arial"/>
                <w:sz w:val="22"/>
                <w:highlight w:val="yellow"/>
              </w:rPr>
            </w:pPr>
            <w:r w:rsidRPr="00D83E53">
              <w:rPr>
                <w:rFonts w:ascii="Arial" w:hAnsi="Arial" w:cs="Arial"/>
                <w:sz w:val="22"/>
              </w:rPr>
              <w:t>Il Codice dei Contratti Pubblici</w:t>
            </w:r>
          </w:p>
        </w:tc>
      </w:tr>
      <w:tr w:rsidR="003D74AE" w:rsidRPr="00D83E53" w14:paraId="17C6E21F" w14:textId="77777777" w:rsidTr="00E111EC">
        <w:tc>
          <w:tcPr>
            <w:tcW w:w="4219" w:type="dxa"/>
            <w:shd w:val="clear" w:color="auto" w:fill="auto"/>
          </w:tcPr>
          <w:p w14:paraId="2C584B4C" w14:textId="77777777" w:rsidR="003D74AE" w:rsidRPr="00D83E53" w:rsidRDefault="003D74AE" w:rsidP="00E6687D">
            <w:pPr>
              <w:autoSpaceDE w:val="0"/>
              <w:autoSpaceDN w:val="0"/>
              <w:adjustRightInd w:val="0"/>
              <w:jc w:val="both"/>
              <w:rPr>
                <w:rFonts w:ascii="Arial" w:hAnsi="Arial" w:cs="Arial"/>
                <w:b/>
                <w:sz w:val="22"/>
              </w:rPr>
            </w:pPr>
            <w:r w:rsidRPr="00D83E53">
              <w:rPr>
                <w:rFonts w:ascii="Arial" w:hAnsi="Arial" w:cs="Arial"/>
                <w:b/>
                <w:sz w:val="22"/>
              </w:rPr>
              <w:t>Dipartimento proponente</w:t>
            </w:r>
          </w:p>
          <w:p w14:paraId="524D5E54" w14:textId="77777777" w:rsidR="003D74AE" w:rsidRPr="00D83E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288D6F" w14:textId="46798947" w:rsidR="003D74AE" w:rsidRPr="00D83E53" w:rsidRDefault="004B46CB" w:rsidP="00E6687D">
            <w:pPr>
              <w:autoSpaceDE w:val="0"/>
              <w:autoSpaceDN w:val="0"/>
              <w:adjustRightInd w:val="0"/>
              <w:jc w:val="center"/>
              <w:rPr>
                <w:rFonts w:ascii="Arial" w:hAnsi="Arial" w:cs="Arial"/>
                <w:sz w:val="22"/>
                <w:highlight w:val="yellow"/>
              </w:rPr>
            </w:pPr>
            <w:r w:rsidRPr="00D83E53">
              <w:rPr>
                <w:rFonts w:ascii="Arial" w:hAnsi="Arial" w:cs="Arial"/>
                <w:sz w:val="22"/>
              </w:rPr>
              <w:t>Dipartimento di Economia</w:t>
            </w:r>
          </w:p>
        </w:tc>
      </w:tr>
      <w:tr w:rsidR="003D74AE" w:rsidRPr="00D83E53" w14:paraId="32F73197" w14:textId="77777777" w:rsidTr="00E111EC">
        <w:tc>
          <w:tcPr>
            <w:tcW w:w="4219" w:type="dxa"/>
            <w:shd w:val="clear" w:color="auto" w:fill="auto"/>
          </w:tcPr>
          <w:p w14:paraId="43DD9069" w14:textId="77777777" w:rsidR="003D74AE" w:rsidRPr="00D83E53" w:rsidRDefault="003D74AE" w:rsidP="00E6687D">
            <w:pPr>
              <w:autoSpaceDE w:val="0"/>
              <w:autoSpaceDN w:val="0"/>
              <w:adjustRightInd w:val="0"/>
              <w:jc w:val="both"/>
              <w:rPr>
                <w:rFonts w:ascii="Arial" w:hAnsi="Arial" w:cs="Arial"/>
                <w:b/>
                <w:sz w:val="22"/>
              </w:rPr>
            </w:pPr>
            <w:r w:rsidRPr="00D83E53">
              <w:rPr>
                <w:rFonts w:ascii="Arial" w:hAnsi="Arial" w:cs="Arial"/>
                <w:b/>
                <w:sz w:val="22"/>
              </w:rPr>
              <w:t>Corso interdipartimentale</w:t>
            </w:r>
          </w:p>
          <w:p w14:paraId="25F9DB1F" w14:textId="77777777" w:rsidR="003D74AE" w:rsidRPr="00D83E53" w:rsidRDefault="003D74AE" w:rsidP="00E6687D">
            <w:pPr>
              <w:autoSpaceDE w:val="0"/>
              <w:autoSpaceDN w:val="0"/>
              <w:adjustRightInd w:val="0"/>
              <w:jc w:val="both"/>
              <w:rPr>
                <w:rFonts w:ascii="Arial" w:hAnsi="Arial" w:cs="Arial"/>
                <w:b/>
                <w:sz w:val="22"/>
              </w:rPr>
            </w:pPr>
          </w:p>
        </w:tc>
        <w:tc>
          <w:tcPr>
            <w:tcW w:w="5528" w:type="dxa"/>
            <w:shd w:val="clear" w:color="auto" w:fill="auto"/>
          </w:tcPr>
          <w:p w14:paraId="7D57F8F8" w14:textId="70B8703C" w:rsidR="003D74AE" w:rsidRPr="00D83E53" w:rsidRDefault="004B46CB" w:rsidP="004B46CB">
            <w:pPr>
              <w:autoSpaceDE w:val="0"/>
              <w:autoSpaceDN w:val="0"/>
              <w:adjustRightInd w:val="0"/>
              <w:jc w:val="center"/>
              <w:rPr>
                <w:rFonts w:ascii="Arial" w:hAnsi="Arial" w:cs="Arial"/>
                <w:sz w:val="22"/>
              </w:rPr>
            </w:pPr>
            <w:r w:rsidRPr="00D83E53">
              <w:rPr>
                <w:rFonts w:ascii="Arial" w:hAnsi="Arial" w:cs="Arial"/>
                <w:sz w:val="22"/>
              </w:rPr>
              <w:t>No</w:t>
            </w:r>
          </w:p>
        </w:tc>
      </w:tr>
      <w:tr w:rsidR="003D74AE" w:rsidRPr="00D83E53" w14:paraId="01426776" w14:textId="77777777" w:rsidTr="00E111EC">
        <w:tc>
          <w:tcPr>
            <w:tcW w:w="4219" w:type="dxa"/>
            <w:shd w:val="clear" w:color="auto" w:fill="auto"/>
          </w:tcPr>
          <w:p w14:paraId="50362C1F"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Corso in collaborazione con enti privati e/o pubblici</w:t>
            </w:r>
          </w:p>
          <w:p w14:paraId="494778ED"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55F709DE" w14:textId="313300D8" w:rsidR="003D74AE" w:rsidRPr="00D83E53" w:rsidRDefault="00EE2C5A" w:rsidP="00D83E53">
            <w:pPr>
              <w:autoSpaceDE w:val="0"/>
              <w:autoSpaceDN w:val="0"/>
              <w:adjustRightInd w:val="0"/>
              <w:jc w:val="center"/>
              <w:rPr>
                <w:rFonts w:ascii="Arial" w:hAnsi="Arial" w:cs="Arial"/>
                <w:sz w:val="22"/>
              </w:rPr>
            </w:pPr>
            <w:r w:rsidRPr="00D83E53">
              <w:rPr>
                <w:rFonts w:ascii="Arial" w:hAnsi="Arial" w:cs="Arial"/>
                <w:sz w:val="22"/>
              </w:rPr>
              <w:t>Si propone a</w:t>
            </w:r>
            <w:r w:rsidR="004B46CB" w:rsidRPr="00D83E53">
              <w:rPr>
                <w:rFonts w:ascii="Arial" w:hAnsi="Arial" w:cs="Arial"/>
                <w:sz w:val="22"/>
              </w:rPr>
              <w:t>ccreditamento presso INPS – Valore PA</w:t>
            </w:r>
            <w:r w:rsidRPr="00D83E53">
              <w:rPr>
                <w:rFonts w:ascii="Arial" w:hAnsi="Arial" w:cs="Arial"/>
                <w:sz w:val="22"/>
              </w:rPr>
              <w:t xml:space="preserve"> </w:t>
            </w:r>
          </w:p>
        </w:tc>
      </w:tr>
      <w:tr w:rsidR="003D74AE" w:rsidRPr="00D83E53" w14:paraId="24B61564" w14:textId="77777777" w:rsidTr="00E111EC">
        <w:tc>
          <w:tcPr>
            <w:tcW w:w="4219" w:type="dxa"/>
            <w:shd w:val="clear" w:color="auto" w:fill="auto"/>
          </w:tcPr>
          <w:p w14:paraId="6B87DD3A"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 xml:space="preserve">Corso in collaborazione con </w:t>
            </w:r>
            <w:r w:rsidR="000E5B66" w:rsidRPr="00D83E53">
              <w:rPr>
                <w:rFonts w:ascii="Arial" w:hAnsi="Arial" w:cs="Arial"/>
                <w:b/>
                <w:sz w:val="22"/>
              </w:rPr>
              <w:t>u</w:t>
            </w:r>
            <w:r w:rsidRPr="00D83E53">
              <w:rPr>
                <w:rFonts w:ascii="Arial" w:hAnsi="Arial" w:cs="Arial"/>
                <w:b/>
                <w:sz w:val="22"/>
              </w:rPr>
              <w:t>niversità italiane e/o straniere</w:t>
            </w:r>
          </w:p>
          <w:p w14:paraId="563EDF39"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45067B54" w14:textId="604AA8AD" w:rsidR="003D74AE" w:rsidRPr="00D83E53" w:rsidRDefault="004B46CB" w:rsidP="00E6687D">
            <w:pPr>
              <w:autoSpaceDE w:val="0"/>
              <w:autoSpaceDN w:val="0"/>
              <w:adjustRightInd w:val="0"/>
              <w:jc w:val="center"/>
              <w:rPr>
                <w:rFonts w:ascii="Arial" w:hAnsi="Arial" w:cs="Arial"/>
                <w:sz w:val="22"/>
              </w:rPr>
            </w:pPr>
            <w:r w:rsidRPr="00D83E53">
              <w:rPr>
                <w:rFonts w:ascii="Arial" w:hAnsi="Arial" w:cs="Arial"/>
                <w:sz w:val="22"/>
              </w:rPr>
              <w:t>No</w:t>
            </w:r>
          </w:p>
        </w:tc>
      </w:tr>
      <w:tr w:rsidR="003D74AE" w:rsidRPr="00D83E53" w14:paraId="0EF1A0FE" w14:textId="77777777" w:rsidTr="00E111EC">
        <w:tc>
          <w:tcPr>
            <w:tcW w:w="4219" w:type="dxa"/>
            <w:shd w:val="clear" w:color="auto" w:fill="auto"/>
          </w:tcPr>
          <w:p w14:paraId="785F68ED"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Rilascio titolo congiunto</w:t>
            </w:r>
          </w:p>
          <w:p w14:paraId="7F4956DC"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3B964569" w14:textId="60F74BB9" w:rsidR="003D74AE" w:rsidRPr="00D83E53" w:rsidRDefault="004B46CB" w:rsidP="00E6687D">
            <w:pPr>
              <w:autoSpaceDE w:val="0"/>
              <w:autoSpaceDN w:val="0"/>
              <w:adjustRightInd w:val="0"/>
              <w:jc w:val="both"/>
              <w:rPr>
                <w:rFonts w:ascii="Arial" w:hAnsi="Arial" w:cs="Arial"/>
                <w:sz w:val="22"/>
              </w:rPr>
            </w:pPr>
            <w:r w:rsidRPr="00D83E53">
              <w:rPr>
                <w:rFonts w:ascii="Arial" w:hAnsi="Arial" w:cs="Arial"/>
                <w:sz w:val="22"/>
              </w:rPr>
              <w:t>No</w:t>
            </w:r>
          </w:p>
        </w:tc>
      </w:tr>
      <w:tr w:rsidR="003D74AE" w:rsidRPr="00D83E53" w14:paraId="7909B8E9" w14:textId="77777777" w:rsidTr="00E111EC">
        <w:tc>
          <w:tcPr>
            <w:tcW w:w="4219" w:type="dxa"/>
            <w:shd w:val="clear" w:color="auto" w:fill="auto"/>
          </w:tcPr>
          <w:p w14:paraId="66B9ED90"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Durata prevista</w:t>
            </w:r>
          </w:p>
          <w:p w14:paraId="05DB9D7C"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55354E4D" w14:textId="3098094A" w:rsidR="003D74AE" w:rsidRPr="00D83E53" w:rsidRDefault="004B46CB" w:rsidP="00E6687D">
            <w:pPr>
              <w:autoSpaceDE w:val="0"/>
              <w:autoSpaceDN w:val="0"/>
              <w:adjustRightInd w:val="0"/>
              <w:jc w:val="both"/>
              <w:rPr>
                <w:rFonts w:ascii="Arial" w:hAnsi="Arial" w:cs="Arial"/>
                <w:sz w:val="22"/>
              </w:rPr>
            </w:pPr>
            <w:r w:rsidRPr="00D83E53">
              <w:rPr>
                <w:rFonts w:ascii="Arial" w:hAnsi="Arial" w:cs="Arial"/>
                <w:sz w:val="22"/>
              </w:rPr>
              <w:t>3 mesi</w:t>
            </w:r>
          </w:p>
        </w:tc>
      </w:tr>
      <w:tr w:rsidR="003D74AE" w:rsidRPr="00D83E53" w14:paraId="0A0A6CDE" w14:textId="77777777" w:rsidTr="00E111EC">
        <w:tc>
          <w:tcPr>
            <w:tcW w:w="4219" w:type="dxa"/>
            <w:shd w:val="clear" w:color="auto" w:fill="auto"/>
          </w:tcPr>
          <w:p w14:paraId="0507B3CA"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Date presunte di inizio e fine corso</w:t>
            </w:r>
          </w:p>
          <w:p w14:paraId="13890AA7"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0B6A59F9" w14:textId="653D0CA2" w:rsidR="003D74AE" w:rsidRPr="00D83E53" w:rsidRDefault="007E3D5E" w:rsidP="00EE2C5A">
            <w:pPr>
              <w:autoSpaceDE w:val="0"/>
              <w:autoSpaceDN w:val="0"/>
              <w:adjustRightInd w:val="0"/>
              <w:jc w:val="both"/>
              <w:rPr>
                <w:rFonts w:ascii="Arial" w:hAnsi="Arial" w:cs="Arial"/>
                <w:sz w:val="22"/>
              </w:rPr>
            </w:pPr>
            <w:r w:rsidRPr="00D83E53">
              <w:rPr>
                <w:rFonts w:ascii="Arial" w:hAnsi="Arial" w:cs="Arial"/>
                <w:sz w:val="22"/>
              </w:rPr>
              <w:t xml:space="preserve">Presumibilmente </w:t>
            </w:r>
            <w:r w:rsidR="00EE2C5A" w:rsidRPr="00D83E53">
              <w:rPr>
                <w:rFonts w:ascii="Arial" w:hAnsi="Arial" w:cs="Arial"/>
                <w:sz w:val="22"/>
              </w:rPr>
              <w:t>Gennaio 2020 – Marzo 2020</w:t>
            </w:r>
          </w:p>
        </w:tc>
      </w:tr>
      <w:tr w:rsidR="003D74AE" w:rsidRPr="00D83E53" w14:paraId="5D0EDB1F" w14:textId="77777777" w:rsidTr="00E111EC">
        <w:tc>
          <w:tcPr>
            <w:tcW w:w="4219" w:type="dxa"/>
            <w:shd w:val="clear" w:color="auto" w:fill="auto"/>
          </w:tcPr>
          <w:p w14:paraId="4CFF3818"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Sede del corso</w:t>
            </w:r>
          </w:p>
          <w:p w14:paraId="7617DA71"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0C240635" w14:textId="4313B916" w:rsidR="003D74AE" w:rsidRPr="00D83E53" w:rsidRDefault="004B46CB" w:rsidP="00E6687D">
            <w:pPr>
              <w:autoSpaceDE w:val="0"/>
              <w:autoSpaceDN w:val="0"/>
              <w:adjustRightInd w:val="0"/>
              <w:jc w:val="both"/>
              <w:rPr>
                <w:rFonts w:ascii="Arial" w:hAnsi="Arial" w:cs="Arial"/>
                <w:sz w:val="22"/>
              </w:rPr>
            </w:pPr>
            <w:r w:rsidRPr="00D83E53">
              <w:rPr>
                <w:rFonts w:ascii="Arial" w:hAnsi="Arial" w:cs="Arial"/>
                <w:sz w:val="22"/>
              </w:rPr>
              <w:t>Università degli Studi Roma Tre – Dipartimento di Economia – Via Silvio D’Amico n. 77 – 00145 Roma</w:t>
            </w:r>
          </w:p>
        </w:tc>
      </w:tr>
      <w:tr w:rsidR="003D74AE" w:rsidRPr="00D83E53" w14:paraId="3375CFB2" w14:textId="77777777" w:rsidTr="00E111EC">
        <w:tc>
          <w:tcPr>
            <w:tcW w:w="4219" w:type="dxa"/>
            <w:shd w:val="clear" w:color="auto" w:fill="auto"/>
          </w:tcPr>
          <w:p w14:paraId="1DF91320" w14:textId="77777777" w:rsidR="003D74AE" w:rsidRPr="00D83E53" w:rsidRDefault="003D74AE" w:rsidP="00E6687D">
            <w:pPr>
              <w:autoSpaceDE w:val="0"/>
              <w:autoSpaceDN w:val="0"/>
              <w:adjustRightInd w:val="0"/>
              <w:rPr>
                <w:rFonts w:ascii="Arial" w:hAnsi="Arial" w:cs="Arial"/>
                <w:b/>
                <w:sz w:val="22"/>
              </w:rPr>
            </w:pPr>
            <w:r w:rsidRPr="00D83E53">
              <w:rPr>
                <w:rFonts w:ascii="Arial" w:hAnsi="Arial" w:cs="Arial"/>
                <w:b/>
                <w:sz w:val="22"/>
              </w:rPr>
              <w:t>Segreteria del corso</w:t>
            </w:r>
          </w:p>
          <w:p w14:paraId="775F6473" w14:textId="77777777" w:rsidR="003D74AE" w:rsidRPr="00D83E53" w:rsidRDefault="003D74AE" w:rsidP="00E6687D">
            <w:pPr>
              <w:autoSpaceDE w:val="0"/>
              <w:autoSpaceDN w:val="0"/>
              <w:adjustRightInd w:val="0"/>
              <w:rPr>
                <w:rFonts w:ascii="Arial" w:hAnsi="Arial" w:cs="Arial"/>
                <w:b/>
                <w:sz w:val="22"/>
              </w:rPr>
            </w:pPr>
          </w:p>
        </w:tc>
        <w:tc>
          <w:tcPr>
            <w:tcW w:w="5528" w:type="dxa"/>
            <w:shd w:val="clear" w:color="auto" w:fill="auto"/>
          </w:tcPr>
          <w:p w14:paraId="27B41B9B"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rPr>
              <w:t>Dott. Armando Corsi</w:t>
            </w:r>
          </w:p>
          <w:p w14:paraId="4393C21B"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rPr>
              <w:t xml:space="preserve">Dipartimento di Economia </w:t>
            </w:r>
          </w:p>
          <w:p w14:paraId="168A5383"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rPr>
              <w:t>Tel: 06 5733.5655 Fax: 065733.5771</w:t>
            </w:r>
          </w:p>
          <w:p w14:paraId="219D87F7" w14:textId="53B289ED" w:rsidR="003D74AE" w:rsidRPr="00D83E53" w:rsidRDefault="004B46CB" w:rsidP="004B46CB">
            <w:pPr>
              <w:autoSpaceDE w:val="0"/>
              <w:autoSpaceDN w:val="0"/>
              <w:adjustRightInd w:val="0"/>
              <w:jc w:val="both"/>
              <w:rPr>
                <w:rFonts w:ascii="Arial" w:hAnsi="Arial" w:cs="Arial"/>
                <w:sz w:val="22"/>
              </w:rPr>
            </w:pPr>
            <w:r w:rsidRPr="00D83E53">
              <w:rPr>
                <w:rFonts w:ascii="Arial" w:hAnsi="Arial" w:cs="Arial"/>
                <w:sz w:val="22"/>
              </w:rPr>
              <w:t xml:space="preserve">E-mail: </w:t>
            </w:r>
            <w:hyperlink r:id="rId8" w:history="1">
              <w:r w:rsidRPr="00D83E53">
                <w:rPr>
                  <w:rFonts w:ascii="Arial" w:hAnsi="Arial" w:cs="Arial"/>
                  <w:color w:val="0000FF"/>
                  <w:sz w:val="22"/>
                  <w:u w:val="single"/>
                </w:rPr>
                <w:t>armando.corsi@uniroma3.it</w:t>
              </w:r>
            </w:hyperlink>
          </w:p>
        </w:tc>
      </w:tr>
    </w:tbl>
    <w:p w14:paraId="49ADA5A6" w14:textId="77777777" w:rsidR="00E73DDA" w:rsidRPr="00D83E53" w:rsidRDefault="00E73DDA" w:rsidP="00E6687D">
      <w:pPr>
        <w:autoSpaceDE w:val="0"/>
        <w:autoSpaceDN w:val="0"/>
        <w:adjustRightInd w:val="0"/>
        <w:jc w:val="both"/>
        <w:rPr>
          <w:rFonts w:ascii="Arial" w:hAnsi="Arial" w:cs="Arial"/>
        </w:rPr>
      </w:pPr>
    </w:p>
    <w:p w14:paraId="25B89DCF" w14:textId="77777777" w:rsidR="00C77369" w:rsidRPr="00D83E53" w:rsidRDefault="00C77369" w:rsidP="00E6687D">
      <w:pPr>
        <w:autoSpaceDE w:val="0"/>
        <w:autoSpaceDN w:val="0"/>
        <w:adjustRightInd w:val="0"/>
        <w:jc w:val="both"/>
        <w:rPr>
          <w:rFonts w:ascii="Arial" w:hAnsi="Arial" w:cs="Arial"/>
        </w:rPr>
      </w:pPr>
    </w:p>
    <w:p w14:paraId="368AD322" w14:textId="77777777" w:rsidR="00C77369" w:rsidRPr="00D83E53" w:rsidRDefault="00C77369" w:rsidP="00E6687D">
      <w:pPr>
        <w:autoSpaceDE w:val="0"/>
        <w:autoSpaceDN w:val="0"/>
        <w:adjustRightInd w:val="0"/>
        <w:jc w:val="both"/>
        <w:rPr>
          <w:rFonts w:ascii="Arial" w:hAnsi="Arial" w:cs="Arial"/>
        </w:rPr>
      </w:pPr>
    </w:p>
    <w:p w14:paraId="06D29D64" w14:textId="77777777" w:rsidR="00C77369" w:rsidRPr="00D83E53" w:rsidRDefault="00C77369" w:rsidP="00E6687D">
      <w:pPr>
        <w:autoSpaceDE w:val="0"/>
        <w:autoSpaceDN w:val="0"/>
        <w:adjustRightInd w:val="0"/>
        <w:jc w:val="both"/>
        <w:rPr>
          <w:rFonts w:ascii="Arial" w:hAnsi="Arial" w:cs="Arial"/>
        </w:rPr>
      </w:pPr>
    </w:p>
    <w:p w14:paraId="58ECB73B" w14:textId="77777777" w:rsidR="00C77369" w:rsidRPr="00D83E53" w:rsidRDefault="00C77369" w:rsidP="00E6687D">
      <w:pPr>
        <w:autoSpaceDE w:val="0"/>
        <w:autoSpaceDN w:val="0"/>
        <w:adjustRightInd w:val="0"/>
        <w:jc w:val="both"/>
        <w:rPr>
          <w:rFonts w:ascii="Arial" w:hAnsi="Arial" w:cs="Arial"/>
        </w:rPr>
      </w:pPr>
    </w:p>
    <w:p w14:paraId="0C3E2B3A" w14:textId="77777777" w:rsidR="00C77369" w:rsidRPr="00D83E53" w:rsidRDefault="00C77369" w:rsidP="00E6687D">
      <w:pPr>
        <w:autoSpaceDE w:val="0"/>
        <w:autoSpaceDN w:val="0"/>
        <w:adjustRightInd w:val="0"/>
        <w:jc w:val="both"/>
        <w:rPr>
          <w:rFonts w:ascii="Arial" w:hAnsi="Arial" w:cs="Arial"/>
        </w:rPr>
      </w:pPr>
    </w:p>
    <w:p w14:paraId="480D0CE9" w14:textId="77777777" w:rsidR="00C77369" w:rsidRPr="00D83E53" w:rsidRDefault="00C77369" w:rsidP="00E6687D">
      <w:pPr>
        <w:autoSpaceDE w:val="0"/>
        <w:autoSpaceDN w:val="0"/>
        <w:adjustRightInd w:val="0"/>
        <w:jc w:val="both"/>
        <w:rPr>
          <w:rFonts w:ascii="Arial" w:hAnsi="Arial" w:cs="Arial"/>
        </w:rPr>
      </w:pPr>
    </w:p>
    <w:p w14:paraId="37B5335E" w14:textId="77777777" w:rsidR="00C77369" w:rsidRPr="00D83E53" w:rsidRDefault="00C77369" w:rsidP="00E6687D">
      <w:pPr>
        <w:autoSpaceDE w:val="0"/>
        <w:autoSpaceDN w:val="0"/>
        <w:adjustRightInd w:val="0"/>
        <w:jc w:val="both"/>
        <w:rPr>
          <w:rFonts w:ascii="Arial" w:hAnsi="Arial" w:cs="Arial"/>
        </w:rPr>
      </w:pPr>
    </w:p>
    <w:p w14:paraId="3D806621" w14:textId="77777777" w:rsidR="00C77369" w:rsidRPr="00D83E53" w:rsidRDefault="00C77369" w:rsidP="00E6687D">
      <w:pPr>
        <w:autoSpaceDE w:val="0"/>
        <w:autoSpaceDN w:val="0"/>
        <w:adjustRightInd w:val="0"/>
        <w:jc w:val="both"/>
        <w:rPr>
          <w:rFonts w:ascii="Arial" w:hAnsi="Arial" w:cs="Arial"/>
        </w:rPr>
      </w:pPr>
    </w:p>
    <w:p w14:paraId="01DAD6AF" w14:textId="77777777" w:rsidR="00C77369" w:rsidRPr="00D83E53" w:rsidRDefault="00C77369" w:rsidP="00E6687D">
      <w:pPr>
        <w:autoSpaceDE w:val="0"/>
        <w:autoSpaceDN w:val="0"/>
        <w:adjustRightInd w:val="0"/>
        <w:jc w:val="both"/>
        <w:rPr>
          <w:rFonts w:ascii="Arial" w:hAnsi="Arial" w:cs="Arial"/>
        </w:rPr>
      </w:pPr>
    </w:p>
    <w:p w14:paraId="436AB11F" w14:textId="77777777" w:rsidR="00C77369" w:rsidRPr="00D83E53" w:rsidRDefault="00C77369" w:rsidP="00E6687D">
      <w:pPr>
        <w:autoSpaceDE w:val="0"/>
        <w:autoSpaceDN w:val="0"/>
        <w:adjustRightInd w:val="0"/>
        <w:jc w:val="both"/>
        <w:rPr>
          <w:rFonts w:ascii="Arial" w:hAnsi="Arial" w:cs="Arial"/>
        </w:rPr>
      </w:pPr>
    </w:p>
    <w:p w14:paraId="6F19B8EB" w14:textId="77777777" w:rsidR="00C77369" w:rsidRPr="00D83E53" w:rsidRDefault="00C77369" w:rsidP="00E6687D">
      <w:pPr>
        <w:autoSpaceDE w:val="0"/>
        <w:autoSpaceDN w:val="0"/>
        <w:adjustRightInd w:val="0"/>
        <w:jc w:val="both"/>
        <w:rPr>
          <w:rFonts w:ascii="Arial" w:hAnsi="Arial" w:cs="Arial"/>
        </w:rPr>
      </w:pPr>
    </w:p>
    <w:p w14:paraId="48D80B3A" w14:textId="77777777" w:rsidR="00C77369" w:rsidRPr="00D83E53" w:rsidRDefault="00C77369" w:rsidP="00E6687D">
      <w:pPr>
        <w:autoSpaceDE w:val="0"/>
        <w:autoSpaceDN w:val="0"/>
        <w:adjustRightInd w:val="0"/>
        <w:jc w:val="both"/>
        <w:rPr>
          <w:rFonts w:ascii="Arial" w:hAnsi="Arial" w:cs="Arial"/>
        </w:rPr>
      </w:pPr>
    </w:p>
    <w:p w14:paraId="233393A7" w14:textId="77777777" w:rsidR="00C77369" w:rsidRPr="00D83E53" w:rsidRDefault="00C77369" w:rsidP="00E6687D">
      <w:pPr>
        <w:autoSpaceDE w:val="0"/>
        <w:autoSpaceDN w:val="0"/>
        <w:adjustRightInd w:val="0"/>
        <w:jc w:val="both"/>
        <w:rPr>
          <w:rFonts w:ascii="Arial" w:hAnsi="Arial" w:cs="Arial"/>
        </w:rPr>
      </w:pPr>
    </w:p>
    <w:p w14:paraId="0CB43082" w14:textId="77777777" w:rsidR="00C77369" w:rsidRPr="00D83E53" w:rsidRDefault="00C77369" w:rsidP="00E6687D">
      <w:pPr>
        <w:autoSpaceDE w:val="0"/>
        <w:autoSpaceDN w:val="0"/>
        <w:adjustRightInd w:val="0"/>
        <w:jc w:val="both"/>
        <w:rPr>
          <w:rFonts w:ascii="Arial" w:hAnsi="Arial" w:cs="Arial"/>
        </w:rPr>
      </w:pPr>
    </w:p>
    <w:p w14:paraId="77B59F99" w14:textId="77777777" w:rsidR="00C77369" w:rsidRPr="00D83E53" w:rsidRDefault="00C77369" w:rsidP="00E6687D">
      <w:pPr>
        <w:autoSpaceDE w:val="0"/>
        <w:autoSpaceDN w:val="0"/>
        <w:adjustRightInd w:val="0"/>
        <w:jc w:val="both"/>
        <w:rPr>
          <w:rFonts w:ascii="Arial" w:hAnsi="Arial" w:cs="Arial"/>
        </w:rPr>
      </w:pPr>
    </w:p>
    <w:p w14:paraId="0DB8AF84" w14:textId="77777777" w:rsidR="00C77369" w:rsidRPr="00D83E53" w:rsidRDefault="00C77369" w:rsidP="00E6687D">
      <w:pPr>
        <w:autoSpaceDE w:val="0"/>
        <w:autoSpaceDN w:val="0"/>
        <w:adjustRightInd w:val="0"/>
        <w:jc w:val="both"/>
        <w:rPr>
          <w:rFonts w:ascii="Arial" w:hAnsi="Arial" w:cs="Arial"/>
        </w:rPr>
      </w:pPr>
    </w:p>
    <w:p w14:paraId="0132030B" w14:textId="77777777" w:rsidR="00C77369" w:rsidRPr="00D83E53" w:rsidRDefault="00C77369" w:rsidP="00E6687D">
      <w:pPr>
        <w:autoSpaceDE w:val="0"/>
        <w:autoSpaceDN w:val="0"/>
        <w:adjustRightInd w:val="0"/>
        <w:jc w:val="both"/>
        <w:rPr>
          <w:rFonts w:ascii="Arial" w:hAnsi="Arial" w:cs="Arial"/>
        </w:rPr>
      </w:pPr>
    </w:p>
    <w:p w14:paraId="76AB774A" w14:textId="77777777" w:rsidR="00C77369" w:rsidRPr="00D83E53" w:rsidRDefault="00C77369" w:rsidP="00E6687D">
      <w:pPr>
        <w:autoSpaceDE w:val="0"/>
        <w:autoSpaceDN w:val="0"/>
        <w:adjustRightInd w:val="0"/>
        <w:jc w:val="both"/>
        <w:rPr>
          <w:rFonts w:ascii="Arial" w:hAnsi="Arial" w:cs="Arial"/>
        </w:rPr>
      </w:pPr>
    </w:p>
    <w:p w14:paraId="2B0C37DD" w14:textId="77777777" w:rsidR="001664A4" w:rsidRPr="00D83E53" w:rsidRDefault="001664A4" w:rsidP="00E6687D">
      <w:pPr>
        <w:autoSpaceDE w:val="0"/>
        <w:autoSpaceDN w:val="0"/>
        <w:adjustRightInd w:val="0"/>
        <w:jc w:val="both"/>
        <w:rPr>
          <w:rFonts w:ascii="Arial" w:hAnsi="Arial" w:cs="Arial"/>
        </w:rPr>
      </w:pPr>
    </w:p>
    <w:p w14:paraId="0EC7E08C" w14:textId="26F28C6D" w:rsidR="001C5F11" w:rsidRPr="00D83E53" w:rsidRDefault="001C5F11" w:rsidP="00C77369">
      <w:pPr>
        <w:pStyle w:val="Titolo"/>
        <w:spacing w:after="120"/>
        <w:rPr>
          <w:rFonts w:ascii="Arial" w:hAnsi="Arial" w:cs="Arial"/>
          <w:sz w:val="28"/>
        </w:rPr>
      </w:pPr>
      <w:r w:rsidRPr="00D83E53">
        <w:rPr>
          <w:rFonts w:ascii="Arial" w:hAnsi="Arial" w:cs="Arial"/>
          <w:sz w:val="28"/>
        </w:rPr>
        <w:t>Direttore del Corso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1843"/>
        <w:gridCol w:w="3119"/>
      </w:tblGrid>
      <w:tr w:rsidR="004B46CB" w:rsidRPr="00D83E53" w14:paraId="6678CF77" w14:textId="77777777" w:rsidTr="001A6D9B">
        <w:trPr>
          <w:trHeight w:val="396"/>
        </w:trPr>
        <w:tc>
          <w:tcPr>
            <w:tcW w:w="3085" w:type="dxa"/>
          </w:tcPr>
          <w:p w14:paraId="5E2226B2" w14:textId="77777777" w:rsidR="004B46CB" w:rsidRPr="00D83E53" w:rsidRDefault="004B46CB" w:rsidP="001A6D9B">
            <w:pPr>
              <w:autoSpaceDE w:val="0"/>
              <w:autoSpaceDN w:val="0"/>
              <w:adjustRightInd w:val="0"/>
              <w:jc w:val="center"/>
              <w:rPr>
                <w:rFonts w:ascii="Arial" w:hAnsi="Arial" w:cs="Arial"/>
                <w:b/>
              </w:rPr>
            </w:pPr>
            <w:r w:rsidRPr="00D83E53">
              <w:rPr>
                <w:rFonts w:ascii="Arial" w:hAnsi="Arial" w:cs="Arial"/>
                <w:b/>
                <w:sz w:val="22"/>
              </w:rPr>
              <w:t>Cognome</w:t>
            </w:r>
          </w:p>
        </w:tc>
        <w:tc>
          <w:tcPr>
            <w:tcW w:w="2126" w:type="dxa"/>
          </w:tcPr>
          <w:p w14:paraId="5F336E21" w14:textId="77777777" w:rsidR="004B46CB" w:rsidRPr="00D83E53" w:rsidRDefault="004B46CB" w:rsidP="001A6D9B">
            <w:pPr>
              <w:autoSpaceDE w:val="0"/>
              <w:autoSpaceDN w:val="0"/>
              <w:adjustRightInd w:val="0"/>
              <w:rPr>
                <w:rFonts w:ascii="Arial" w:hAnsi="Arial" w:cs="Arial"/>
                <w:b/>
              </w:rPr>
            </w:pPr>
            <w:r w:rsidRPr="00D83E53">
              <w:rPr>
                <w:rFonts w:ascii="Arial" w:hAnsi="Arial" w:cs="Arial"/>
                <w:b/>
                <w:sz w:val="22"/>
              </w:rPr>
              <w:t>Nome</w:t>
            </w:r>
          </w:p>
        </w:tc>
        <w:tc>
          <w:tcPr>
            <w:tcW w:w="1843" w:type="dxa"/>
          </w:tcPr>
          <w:p w14:paraId="5314BE4E" w14:textId="77777777" w:rsidR="004B46CB" w:rsidRPr="00D83E53" w:rsidRDefault="004B46CB" w:rsidP="001A6D9B">
            <w:pPr>
              <w:autoSpaceDE w:val="0"/>
              <w:autoSpaceDN w:val="0"/>
              <w:adjustRightInd w:val="0"/>
              <w:rPr>
                <w:rFonts w:ascii="Arial" w:hAnsi="Arial" w:cs="Arial"/>
                <w:b/>
              </w:rPr>
            </w:pPr>
            <w:r w:rsidRPr="00D83E53">
              <w:rPr>
                <w:rFonts w:ascii="Arial" w:hAnsi="Arial" w:cs="Arial"/>
                <w:b/>
                <w:sz w:val="22"/>
              </w:rPr>
              <w:t>Dipartimento</w:t>
            </w:r>
          </w:p>
        </w:tc>
        <w:tc>
          <w:tcPr>
            <w:tcW w:w="3119" w:type="dxa"/>
          </w:tcPr>
          <w:p w14:paraId="5DD599C4" w14:textId="77777777" w:rsidR="004B46CB" w:rsidRPr="00D83E53" w:rsidRDefault="004B46CB" w:rsidP="001A6D9B">
            <w:pPr>
              <w:autoSpaceDE w:val="0"/>
              <w:autoSpaceDN w:val="0"/>
              <w:adjustRightInd w:val="0"/>
              <w:rPr>
                <w:rFonts w:ascii="Arial" w:hAnsi="Arial" w:cs="Arial"/>
                <w:b/>
              </w:rPr>
            </w:pPr>
            <w:r w:rsidRPr="00D83E53">
              <w:rPr>
                <w:rFonts w:ascii="Arial" w:hAnsi="Arial" w:cs="Arial"/>
                <w:b/>
                <w:sz w:val="22"/>
              </w:rPr>
              <w:t>Qualifica</w:t>
            </w:r>
          </w:p>
        </w:tc>
      </w:tr>
      <w:tr w:rsidR="004B46CB" w:rsidRPr="00D83E53" w14:paraId="2893C06A" w14:textId="77777777" w:rsidTr="001A6D9B">
        <w:trPr>
          <w:trHeight w:val="70"/>
        </w:trPr>
        <w:tc>
          <w:tcPr>
            <w:tcW w:w="3085" w:type="dxa"/>
          </w:tcPr>
          <w:p w14:paraId="43BBEB36" w14:textId="77777777" w:rsidR="004B46CB" w:rsidRPr="00D83E53" w:rsidRDefault="004B46CB" w:rsidP="001A6D9B">
            <w:pPr>
              <w:autoSpaceDE w:val="0"/>
              <w:autoSpaceDN w:val="0"/>
              <w:adjustRightInd w:val="0"/>
              <w:rPr>
                <w:rFonts w:ascii="Arial" w:hAnsi="Arial" w:cs="Arial"/>
              </w:rPr>
            </w:pPr>
            <w:r w:rsidRPr="00D83E53">
              <w:rPr>
                <w:rFonts w:ascii="Arial" w:hAnsi="Arial" w:cs="Arial"/>
                <w:sz w:val="22"/>
              </w:rPr>
              <w:t>Lazzara</w:t>
            </w:r>
          </w:p>
        </w:tc>
        <w:tc>
          <w:tcPr>
            <w:tcW w:w="2126" w:type="dxa"/>
          </w:tcPr>
          <w:p w14:paraId="1B3B4E70" w14:textId="77777777" w:rsidR="004B46CB" w:rsidRPr="00D83E53" w:rsidRDefault="004B46CB" w:rsidP="001A6D9B">
            <w:pPr>
              <w:autoSpaceDE w:val="0"/>
              <w:autoSpaceDN w:val="0"/>
              <w:adjustRightInd w:val="0"/>
              <w:jc w:val="both"/>
              <w:rPr>
                <w:rFonts w:ascii="Arial" w:hAnsi="Arial" w:cs="Arial"/>
              </w:rPr>
            </w:pPr>
            <w:r w:rsidRPr="00D83E53">
              <w:rPr>
                <w:rFonts w:ascii="Arial" w:hAnsi="Arial" w:cs="Arial"/>
                <w:sz w:val="22"/>
              </w:rPr>
              <w:t>Paolo</w:t>
            </w:r>
          </w:p>
        </w:tc>
        <w:tc>
          <w:tcPr>
            <w:tcW w:w="1843" w:type="dxa"/>
          </w:tcPr>
          <w:p w14:paraId="4D3CCDAB" w14:textId="77777777" w:rsidR="004B46CB" w:rsidRPr="00D83E53" w:rsidRDefault="004B46CB" w:rsidP="001A6D9B">
            <w:pPr>
              <w:autoSpaceDE w:val="0"/>
              <w:autoSpaceDN w:val="0"/>
              <w:adjustRightInd w:val="0"/>
              <w:jc w:val="both"/>
              <w:rPr>
                <w:rFonts w:ascii="Arial" w:hAnsi="Arial" w:cs="Arial"/>
              </w:rPr>
            </w:pPr>
            <w:r w:rsidRPr="00D83E53">
              <w:rPr>
                <w:rFonts w:ascii="Arial" w:hAnsi="Arial" w:cs="Arial"/>
                <w:sz w:val="22"/>
              </w:rPr>
              <w:t>Economia</w:t>
            </w:r>
          </w:p>
        </w:tc>
        <w:tc>
          <w:tcPr>
            <w:tcW w:w="3119" w:type="dxa"/>
          </w:tcPr>
          <w:p w14:paraId="30AAEEB1" w14:textId="77777777" w:rsidR="004B46CB" w:rsidRPr="00D83E53" w:rsidRDefault="004B46CB" w:rsidP="001A6D9B">
            <w:pPr>
              <w:autoSpaceDE w:val="0"/>
              <w:autoSpaceDN w:val="0"/>
              <w:adjustRightInd w:val="0"/>
              <w:jc w:val="both"/>
              <w:rPr>
                <w:rFonts w:ascii="Arial" w:hAnsi="Arial" w:cs="Arial"/>
              </w:rPr>
            </w:pPr>
            <w:r w:rsidRPr="00D83E53">
              <w:rPr>
                <w:rFonts w:ascii="Arial" w:hAnsi="Arial" w:cs="Arial"/>
                <w:sz w:val="22"/>
              </w:rPr>
              <w:t>Professore di I Fascia</w:t>
            </w:r>
          </w:p>
        </w:tc>
      </w:tr>
    </w:tbl>
    <w:p w14:paraId="4FD5904B" w14:textId="77777777" w:rsidR="001C5F11" w:rsidRPr="00D83E53" w:rsidRDefault="001C5F11" w:rsidP="00E6687D">
      <w:pPr>
        <w:autoSpaceDE w:val="0"/>
        <w:autoSpaceDN w:val="0"/>
        <w:adjustRightInd w:val="0"/>
        <w:jc w:val="both"/>
        <w:rPr>
          <w:rFonts w:ascii="Arial" w:hAnsi="Arial" w:cs="Arial"/>
          <w:b/>
        </w:rPr>
      </w:pPr>
      <w:r w:rsidRPr="00D83E53">
        <w:rPr>
          <w:rFonts w:ascii="Arial" w:hAnsi="Arial" w:cs="Arial"/>
          <w:b/>
        </w:rPr>
        <w:t xml:space="preserve"> </w:t>
      </w:r>
    </w:p>
    <w:p w14:paraId="4F0D6895" w14:textId="77777777" w:rsidR="00C77369" w:rsidRPr="00D83E53" w:rsidRDefault="00C77369" w:rsidP="00E6687D">
      <w:pPr>
        <w:autoSpaceDE w:val="0"/>
        <w:autoSpaceDN w:val="0"/>
        <w:adjustRightInd w:val="0"/>
        <w:jc w:val="both"/>
        <w:rPr>
          <w:rFonts w:ascii="Arial" w:hAnsi="Arial" w:cs="Arial"/>
          <w:b/>
        </w:rPr>
      </w:pPr>
    </w:p>
    <w:p w14:paraId="50720614" w14:textId="77777777" w:rsidR="000914A3" w:rsidRPr="00D83E53" w:rsidRDefault="000914A3" w:rsidP="00C77369">
      <w:pPr>
        <w:pStyle w:val="Titolo"/>
        <w:spacing w:after="120"/>
        <w:rPr>
          <w:rFonts w:ascii="Arial" w:hAnsi="Arial" w:cs="Arial"/>
          <w:sz w:val="28"/>
          <w:szCs w:val="28"/>
        </w:rPr>
      </w:pPr>
      <w:r w:rsidRPr="00D83E53">
        <w:rPr>
          <w:rFonts w:ascii="Arial" w:hAnsi="Arial" w:cs="Arial"/>
          <w:sz w:val="28"/>
          <w:szCs w:val="28"/>
        </w:rPr>
        <w:t>Consiglio del Corso</w:t>
      </w:r>
    </w:p>
    <w:tbl>
      <w:tblPr>
        <w:tblW w:w="10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2766"/>
        <w:gridCol w:w="2649"/>
        <w:gridCol w:w="2407"/>
        <w:gridCol w:w="1938"/>
      </w:tblGrid>
      <w:tr w:rsidR="004B46CB" w:rsidRPr="00D83E53" w14:paraId="4207AF4F" w14:textId="77777777" w:rsidTr="001A6D9B">
        <w:tc>
          <w:tcPr>
            <w:tcW w:w="351" w:type="dxa"/>
          </w:tcPr>
          <w:p w14:paraId="14C0A6C9" w14:textId="77777777" w:rsidR="004B46CB" w:rsidRPr="00D83E53" w:rsidRDefault="004B46CB" w:rsidP="004B46CB">
            <w:pPr>
              <w:autoSpaceDE w:val="0"/>
              <w:autoSpaceDN w:val="0"/>
              <w:adjustRightInd w:val="0"/>
              <w:rPr>
                <w:rFonts w:ascii="Arial" w:hAnsi="Arial" w:cs="Arial"/>
                <w:b/>
              </w:rPr>
            </w:pPr>
          </w:p>
        </w:tc>
        <w:tc>
          <w:tcPr>
            <w:tcW w:w="2766" w:type="dxa"/>
          </w:tcPr>
          <w:p w14:paraId="3DCB328E" w14:textId="77777777" w:rsidR="004B46CB" w:rsidRPr="00D83E53" w:rsidRDefault="004B46CB" w:rsidP="004B46CB">
            <w:pPr>
              <w:autoSpaceDE w:val="0"/>
              <w:autoSpaceDN w:val="0"/>
              <w:adjustRightInd w:val="0"/>
              <w:rPr>
                <w:rFonts w:ascii="Arial" w:hAnsi="Arial" w:cs="Arial"/>
                <w:b/>
              </w:rPr>
            </w:pPr>
            <w:r w:rsidRPr="00D83E53">
              <w:rPr>
                <w:rFonts w:ascii="Arial" w:hAnsi="Arial" w:cs="Arial"/>
                <w:b/>
                <w:sz w:val="22"/>
                <w:szCs w:val="22"/>
              </w:rPr>
              <w:t>Cognome</w:t>
            </w:r>
          </w:p>
        </w:tc>
        <w:tc>
          <w:tcPr>
            <w:tcW w:w="2649" w:type="dxa"/>
          </w:tcPr>
          <w:p w14:paraId="375F3AA4" w14:textId="77777777" w:rsidR="004B46CB" w:rsidRPr="00D83E53" w:rsidRDefault="004B46CB" w:rsidP="004B46CB">
            <w:pPr>
              <w:autoSpaceDE w:val="0"/>
              <w:autoSpaceDN w:val="0"/>
              <w:adjustRightInd w:val="0"/>
              <w:rPr>
                <w:rFonts w:ascii="Arial" w:hAnsi="Arial" w:cs="Arial"/>
                <w:b/>
              </w:rPr>
            </w:pPr>
            <w:r w:rsidRPr="00D83E53">
              <w:rPr>
                <w:rFonts w:ascii="Arial" w:hAnsi="Arial" w:cs="Arial"/>
                <w:b/>
                <w:sz w:val="22"/>
                <w:szCs w:val="22"/>
              </w:rPr>
              <w:t>Nome</w:t>
            </w:r>
          </w:p>
        </w:tc>
        <w:tc>
          <w:tcPr>
            <w:tcW w:w="2407" w:type="dxa"/>
          </w:tcPr>
          <w:p w14:paraId="5B59833D" w14:textId="77777777" w:rsidR="004B46CB" w:rsidRPr="00D83E53" w:rsidRDefault="004B46CB" w:rsidP="004B46CB">
            <w:pPr>
              <w:autoSpaceDE w:val="0"/>
              <w:autoSpaceDN w:val="0"/>
              <w:adjustRightInd w:val="0"/>
              <w:rPr>
                <w:rFonts w:ascii="Arial" w:hAnsi="Arial" w:cs="Arial"/>
                <w:b/>
              </w:rPr>
            </w:pPr>
            <w:r w:rsidRPr="00D83E53">
              <w:rPr>
                <w:rFonts w:ascii="Arial" w:hAnsi="Arial" w:cs="Arial"/>
                <w:b/>
                <w:sz w:val="22"/>
                <w:szCs w:val="22"/>
              </w:rPr>
              <w:t>Dipartimento/Ente</w:t>
            </w:r>
          </w:p>
        </w:tc>
        <w:tc>
          <w:tcPr>
            <w:tcW w:w="1938" w:type="dxa"/>
          </w:tcPr>
          <w:p w14:paraId="140C96F3" w14:textId="77777777" w:rsidR="004B46CB" w:rsidRPr="00D83E53" w:rsidRDefault="004B46CB" w:rsidP="004B46CB">
            <w:pPr>
              <w:autoSpaceDE w:val="0"/>
              <w:autoSpaceDN w:val="0"/>
              <w:adjustRightInd w:val="0"/>
              <w:rPr>
                <w:rFonts w:ascii="Arial" w:hAnsi="Arial" w:cs="Arial"/>
                <w:b/>
              </w:rPr>
            </w:pPr>
            <w:r w:rsidRPr="00D83E53">
              <w:rPr>
                <w:rFonts w:ascii="Arial" w:hAnsi="Arial" w:cs="Arial"/>
                <w:b/>
                <w:sz w:val="22"/>
                <w:szCs w:val="22"/>
              </w:rPr>
              <w:t>Qualifica</w:t>
            </w:r>
          </w:p>
        </w:tc>
      </w:tr>
      <w:tr w:rsidR="004B46CB" w:rsidRPr="00D83E53" w14:paraId="6E1BD02A" w14:textId="77777777" w:rsidTr="001A6D9B">
        <w:trPr>
          <w:trHeight w:val="876"/>
        </w:trPr>
        <w:tc>
          <w:tcPr>
            <w:tcW w:w="351" w:type="dxa"/>
          </w:tcPr>
          <w:p w14:paraId="3BDD4B08"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1</w:t>
            </w:r>
          </w:p>
        </w:tc>
        <w:tc>
          <w:tcPr>
            <w:tcW w:w="2766" w:type="dxa"/>
          </w:tcPr>
          <w:p w14:paraId="339449E0" w14:textId="77777777" w:rsidR="004B46CB" w:rsidRPr="00D83E53" w:rsidRDefault="004B46CB" w:rsidP="004B46CB">
            <w:pPr>
              <w:autoSpaceDE w:val="0"/>
              <w:autoSpaceDN w:val="0"/>
              <w:adjustRightInd w:val="0"/>
              <w:rPr>
                <w:rFonts w:ascii="Arial" w:hAnsi="Arial" w:cs="Arial"/>
                <w:sz w:val="22"/>
                <w:szCs w:val="22"/>
              </w:rPr>
            </w:pPr>
            <w:r w:rsidRPr="00D83E53">
              <w:rPr>
                <w:rFonts w:ascii="Arial" w:hAnsi="Arial" w:cs="Arial"/>
                <w:sz w:val="22"/>
                <w:szCs w:val="22"/>
              </w:rPr>
              <w:t>Il Direttore quale Presidente</w:t>
            </w:r>
          </w:p>
          <w:p w14:paraId="5AE2D34A" w14:textId="77777777" w:rsidR="004B46CB" w:rsidRPr="00D83E53" w:rsidRDefault="004B46CB" w:rsidP="004B46CB">
            <w:pPr>
              <w:autoSpaceDE w:val="0"/>
              <w:autoSpaceDN w:val="0"/>
              <w:adjustRightInd w:val="0"/>
              <w:rPr>
                <w:rFonts w:ascii="Arial" w:hAnsi="Arial" w:cs="Arial"/>
              </w:rPr>
            </w:pPr>
            <w:r w:rsidRPr="00D83E53">
              <w:rPr>
                <w:rFonts w:ascii="Arial" w:hAnsi="Arial" w:cs="Arial"/>
                <w:sz w:val="22"/>
                <w:szCs w:val="22"/>
              </w:rPr>
              <w:t>Prof. Lazzara</w:t>
            </w:r>
          </w:p>
        </w:tc>
        <w:tc>
          <w:tcPr>
            <w:tcW w:w="2649" w:type="dxa"/>
          </w:tcPr>
          <w:p w14:paraId="4AD0B192" w14:textId="77777777" w:rsidR="004B46CB" w:rsidRPr="00D83E53" w:rsidRDefault="004B46CB" w:rsidP="004B46CB">
            <w:pPr>
              <w:autoSpaceDE w:val="0"/>
              <w:autoSpaceDN w:val="0"/>
              <w:adjustRightInd w:val="0"/>
              <w:jc w:val="both"/>
              <w:rPr>
                <w:rFonts w:ascii="Arial" w:hAnsi="Arial" w:cs="Arial"/>
                <w:b/>
              </w:rPr>
            </w:pPr>
            <w:r w:rsidRPr="00D83E53">
              <w:rPr>
                <w:rFonts w:ascii="Arial" w:hAnsi="Arial" w:cs="Arial"/>
                <w:sz w:val="22"/>
                <w:szCs w:val="22"/>
              </w:rPr>
              <w:t>Paolo</w:t>
            </w:r>
          </w:p>
        </w:tc>
        <w:tc>
          <w:tcPr>
            <w:tcW w:w="2407" w:type="dxa"/>
          </w:tcPr>
          <w:p w14:paraId="43391943"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Dipartimento di Economia, Università Roma Tre</w:t>
            </w:r>
          </w:p>
        </w:tc>
        <w:tc>
          <w:tcPr>
            <w:tcW w:w="1938" w:type="dxa"/>
          </w:tcPr>
          <w:p w14:paraId="008AF669"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Professore di I Fascia</w:t>
            </w:r>
          </w:p>
        </w:tc>
      </w:tr>
      <w:tr w:rsidR="004B46CB" w:rsidRPr="00D83E53" w14:paraId="177B2E37" w14:textId="77777777" w:rsidTr="001A6D9B">
        <w:trPr>
          <w:trHeight w:val="1086"/>
        </w:trPr>
        <w:tc>
          <w:tcPr>
            <w:tcW w:w="351" w:type="dxa"/>
          </w:tcPr>
          <w:p w14:paraId="42C55380" w14:textId="2E291D6C" w:rsidR="004B46CB" w:rsidRPr="00D83E53" w:rsidRDefault="00057EFF" w:rsidP="004B46CB">
            <w:pPr>
              <w:autoSpaceDE w:val="0"/>
              <w:autoSpaceDN w:val="0"/>
              <w:adjustRightInd w:val="0"/>
              <w:jc w:val="both"/>
              <w:rPr>
                <w:rFonts w:ascii="Arial" w:hAnsi="Arial" w:cs="Arial"/>
              </w:rPr>
            </w:pPr>
            <w:r w:rsidRPr="00D83E53">
              <w:rPr>
                <w:rFonts w:ascii="Arial" w:hAnsi="Arial" w:cs="Arial"/>
                <w:sz w:val="22"/>
                <w:szCs w:val="22"/>
              </w:rPr>
              <w:t>2</w:t>
            </w:r>
          </w:p>
        </w:tc>
        <w:tc>
          <w:tcPr>
            <w:tcW w:w="2766" w:type="dxa"/>
          </w:tcPr>
          <w:p w14:paraId="27213A35" w14:textId="77777777" w:rsidR="004B46CB" w:rsidRPr="00D83E53" w:rsidRDefault="004B46CB" w:rsidP="004B46CB">
            <w:pPr>
              <w:autoSpaceDE w:val="0"/>
              <w:autoSpaceDN w:val="0"/>
              <w:adjustRightInd w:val="0"/>
              <w:jc w:val="both"/>
              <w:rPr>
                <w:rFonts w:ascii="Arial" w:hAnsi="Arial" w:cs="Arial"/>
                <w:sz w:val="22"/>
                <w:szCs w:val="22"/>
              </w:rPr>
            </w:pPr>
            <w:r w:rsidRPr="00D83E53">
              <w:rPr>
                <w:rFonts w:ascii="Arial" w:hAnsi="Arial" w:cs="Arial"/>
                <w:sz w:val="22"/>
                <w:szCs w:val="22"/>
              </w:rPr>
              <w:t>Prof. Macioce</w:t>
            </w:r>
          </w:p>
          <w:p w14:paraId="40C2BB86" w14:textId="77777777" w:rsidR="004B46CB" w:rsidRPr="00D83E53" w:rsidRDefault="004B46CB" w:rsidP="004B46CB">
            <w:pPr>
              <w:autoSpaceDE w:val="0"/>
              <w:autoSpaceDN w:val="0"/>
              <w:adjustRightInd w:val="0"/>
              <w:jc w:val="both"/>
              <w:rPr>
                <w:rFonts w:ascii="Arial" w:hAnsi="Arial" w:cs="Arial"/>
                <w:sz w:val="22"/>
                <w:szCs w:val="22"/>
              </w:rPr>
            </w:pPr>
          </w:p>
          <w:p w14:paraId="09A0ED55" w14:textId="77777777" w:rsidR="004B46CB" w:rsidRPr="00D83E53" w:rsidRDefault="004B46CB" w:rsidP="004B46CB">
            <w:pPr>
              <w:autoSpaceDE w:val="0"/>
              <w:autoSpaceDN w:val="0"/>
              <w:adjustRightInd w:val="0"/>
              <w:jc w:val="both"/>
              <w:rPr>
                <w:rFonts w:ascii="Arial" w:hAnsi="Arial" w:cs="Arial"/>
              </w:rPr>
            </w:pPr>
          </w:p>
        </w:tc>
        <w:tc>
          <w:tcPr>
            <w:tcW w:w="2649" w:type="dxa"/>
          </w:tcPr>
          <w:p w14:paraId="7DBD8DB2"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rPr>
              <w:t>Francesco</w:t>
            </w:r>
          </w:p>
        </w:tc>
        <w:tc>
          <w:tcPr>
            <w:tcW w:w="2407" w:type="dxa"/>
          </w:tcPr>
          <w:p w14:paraId="6BF1F23A"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Dipartimento di Economia, Università Roma Tre</w:t>
            </w:r>
          </w:p>
        </w:tc>
        <w:tc>
          <w:tcPr>
            <w:tcW w:w="1938" w:type="dxa"/>
          </w:tcPr>
          <w:p w14:paraId="3BE691FB"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Professore Ordinario</w:t>
            </w:r>
          </w:p>
        </w:tc>
      </w:tr>
      <w:tr w:rsidR="004B46CB" w:rsidRPr="00D83E53" w14:paraId="698ED21D" w14:textId="77777777" w:rsidTr="001A6D9B">
        <w:trPr>
          <w:trHeight w:val="915"/>
        </w:trPr>
        <w:tc>
          <w:tcPr>
            <w:tcW w:w="351" w:type="dxa"/>
          </w:tcPr>
          <w:p w14:paraId="6BA8BA43" w14:textId="0B2905DA" w:rsidR="004B46CB" w:rsidRPr="00D83E53" w:rsidRDefault="00057EFF" w:rsidP="004B46CB">
            <w:pPr>
              <w:autoSpaceDE w:val="0"/>
              <w:autoSpaceDN w:val="0"/>
              <w:adjustRightInd w:val="0"/>
              <w:jc w:val="both"/>
              <w:rPr>
                <w:rFonts w:ascii="Arial" w:hAnsi="Arial" w:cs="Arial"/>
              </w:rPr>
            </w:pPr>
            <w:r w:rsidRPr="00D83E53">
              <w:rPr>
                <w:rFonts w:ascii="Arial" w:hAnsi="Arial" w:cs="Arial"/>
              </w:rPr>
              <w:t>3</w:t>
            </w:r>
          </w:p>
        </w:tc>
        <w:tc>
          <w:tcPr>
            <w:tcW w:w="2766" w:type="dxa"/>
          </w:tcPr>
          <w:p w14:paraId="42FE84B7"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Avv. Di Lullo</w:t>
            </w:r>
          </w:p>
        </w:tc>
        <w:tc>
          <w:tcPr>
            <w:tcW w:w="2649" w:type="dxa"/>
          </w:tcPr>
          <w:p w14:paraId="39363B5F"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Marco</w:t>
            </w:r>
          </w:p>
        </w:tc>
        <w:tc>
          <w:tcPr>
            <w:tcW w:w="2407" w:type="dxa"/>
          </w:tcPr>
          <w:p w14:paraId="70906BA6"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Foro di Roma</w:t>
            </w:r>
          </w:p>
        </w:tc>
        <w:tc>
          <w:tcPr>
            <w:tcW w:w="1938" w:type="dxa"/>
          </w:tcPr>
          <w:p w14:paraId="6F7EABB9" w14:textId="77777777" w:rsidR="004B46CB" w:rsidRPr="00D83E53" w:rsidRDefault="004B46CB" w:rsidP="004B46CB">
            <w:pPr>
              <w:autoSpaceDE w:val="0"/>
              <w:autoSpaceDN w:val="0"/>
              <w:adjustRightInd w:val="0"/>
              <w:jc w:val="both"/>
              <w:rPr>
                <w:rFonts w:ascii="Arial" w:hAnsi="Arial" w:cs="Arial"/>
              </w:rPr>
            </w:pPr>
            <w:r w:rsidRPr="00D83E53">
              <w:rPr>
                <w:rFonts w:ascii="Arial" w:hAnsi="Arial" w:cs="Arial"/>
                <w:sz w:val="22"/>
                <w:szCs w:val="22"/>
              </w:rPr>
              <w:t>Avvocato</w:t>
            </w:r>
          </w:p>
        </w:tc>
      </w:tr>
      <w:tr w:rsidR="004B46CB" w:rsidRPr="00D83E53" w14:paraId="0C78EC9F" w14:textId="77777777" w:rsidTr="001A6D9B">
        <w:trPr>
          <w:trHeight w:val="915"/>
        </w:trPr>
        <w:tc>
          <w:tcPr>
            <w:tcW w:w="351" w:type="dxa"/>
          </w:tcPr>
          <w:p w14:paraId="271F90C2" w14:textId="305AA525" w:rsidR="004B46CB" w:rsidRPr="00D83E53" w:rsidRDefault="00057EFF" w:rsidP="004B46CB">
            <w:pPr>
              <w:autoSpaceDE w:val="0"/>
              <w:autoSpaceDN w:val="0"/>
              <w:adjustRightInd w:val="0"/>
              <w:jc w:val="both"/>
              <w:rPr>
                <w:rFonts w:ascii="Arial" w:hAnsi="Arial" w:cs="Arial"/>
              </w:rPr>
            </w:pPr>
            <w:r w:rsidRPr="00D83E53">
              <w:rPr>
                <w:rFonts w:ascii="Arial" w:hAnsi="Arial" w:cs="Arial"/>
              </w:rPr>
              <w:t>4</w:t>
            </w:r>
          </w:p>
        </w:tc>
        <w:tc>
          <w:tcPr>
            <w:tcW w:w="2766" w:type="dxa"/>
          </w:tcPr>
          <w:p w14:paraId="01011D60" w14:textId="77777777" w:rsidR="004B46CB" w:rsidRPr="00D83E53" w:rsidRDefault="004B46CB" w:rsidP="004B46CB">
            <w:pPr>
              <w:autoSpaceDE w:val="0"/>
              <w:autoSpaceDN w:val="0"/>
              <w:adjustRightInd w:val="0"/>
              <w:jc w:val="both"/>
              <w:rPr>
                <w:rFonts w:ascii="Arial" w:hAnsi="Arial" w:cs="Arial"/>
                <w:sz w:val="22"/>
                <w:szCs w:val="22"/>
              </w:rPr>
            </w:pPr>
            <w:r w:rsidRPr="00D83E53">
              <w:rPr>
                <w:rFonts w:ascii="Arial" w:hAnsi="Arial" w:cs="Arial"/>
                <w:sz w:val="22"/>
                <w:szCs w:val="22"/>
              </w:rPr>
              <w:t>Dott.ssa  Cugini</w:t>
            </w:r>
          </w:p>
        </w:tc>
        <w:tc>
          <w:tcPr>
            <w:tcW w:w="2649" w:type="dxa"/>
          </w:tcPr>
          <w:p w14:paraId="22D09683" w14:textId="77777777" w:rsidR="004B46CB" w:rsidRPr="00D83E53" w:rsidRDefault="004B46CB" w:rsidP="004B46CB">
            <w:pPr>
              <w:autoSpaceDE w:val="0"/>
              <w:autoSpaceDN w:val="0"/>
              <w:adjustRightInd w:val="0"/>
              <w:jc w:val="both"/>
              <w:rPr>
                <w:rFonts w:ascii="Arial" w:hAnsi="Arial" w:cs="Arial"/>
                <w:sz w:val="22"/>
                <w:szCs w:val="22"/>
              </w:rPr>
            </w:pPr>
            <w:r w:rsidRPr="00D83E53">
              <w:rPr>
                <w:rFonts w:ascii="Arial" w:hAnsi="Arial" w:cs="Arial"/>
                <w:sz w:val="22"/>
                <w:szCs w:val="22"/>
              </w:rPr>
              <w:t>Raffaella</w:t>
            </w:r>
          </w:p>
        </w:tc>
        <w:tc>
          <w:tcPr>
            <w:tcW w:w="2407" w:type="dxa"/>
          </w:tcPr>
          <w:p w14:paraId="372AE0A1" w14:textId="77777777" w:rsidR="004B46CB" w:rsidRPr="00D83E53" w:rsidRDefault="004B46CB" w:rsidP="004B46CB">
            <w:pPr>
              <w:autoSpaceDE w:val="0"/>
              <w:autoSpaceDN w:val="0"/>
              <w:adjustRightInd w:val="0"/>
              <w:jc w:val="both"/>
              <w:rPr>
                <w:rFonts w:ascii="Arial" w:hAnsi="Arial" w:cs="Arial"/>
                <w:sz w:val="22"/>
                <w:szCs w:val="22"/>
              </w:rPr>
            </w:pPr>
            <w:r w:rsidRPr="00D83E53">
              <w:rPr>
                <w:rFonts w:ascii="Arial" w:hAnsi="Arial" w:cs="Arial"/>
                <w:sz w:val="22"/>
                <w:szCs w:val="22"/>
              </w:rPr>
              <w:t>Agenzia italiana del Farmaco</w:t>
            </w:r>
          </w:p>
        </w:tc>
        <w:tc>
          <w:tcPr>
            <w:tcW w:w="1938" w:type="dxa"/>
          </w:tcPr>
          <w:p w14:paraId="02F858F2" w14:textId="77777777" w:rsidR="004B46CB" w:rsidRPr="00D83E53" w:rsidRDefault="004B46CB" w:rsidP="004B46CB">
            <w:pPr>
              <w:autoSpaceDE w:val="0"/>
              <w:autoSpaceDN w:val="0"/>
              <w:adjustRightInd w:val="0"/>
              <w:jc w:val="both"/>
              <w:rPr>
                <w:rFonts w:ascii="Arial" w:hAnsi="Arial" w:cs="Arial"/>
                <w:sz w:val="22"/>
                <w:szCs w:val="22"/>
              </w:rPr>
            </w:pPr>
            <w:r w:rsidRPr="00D83E53">
              <w:rPr>
                <w:rFonts w:ascii="Arial" w:hAnsi="Arial" w:cs="Arial"/>
                <w:sz w:val="22"/>
                <w:szCs w:val="22"/>
              </w:rPr>
              <w:t>Funzionario</w:t>
            </w:r>
          </w:p>
        </w:tc>
      </w:tr>
      <w:tr w:rsidR="00057EFF" w:rsidRPr="00D83E53" w14:paraId="284038B9" w14:textId="77777777" w:rsidTr="00057EFF">
        <w:trPr>
          <w:trHeight w:val="915"/>
        </w:trPr>
        <w:tc>
          <w:tcPr>
            <w:tcW w:w="351" w:type="dxa"/>
            <w:tcBorders>
              <w:top w:val="single" w:sz="4" w:space="0" w:color="auto"/>
              <w:left w:val="single" w:sz="4" w:space="0" w:color="auto"/>
              <w:bottom w:val="single" w:sz="4" w:space="0" w:color="auto"/>
              <w:right w:val="single" w:sz="4" w:space="0" w:color="auto"/>
            </w:tcBorders>
          </w:tcPr>
          <w:p w14:paraId="3DDD1CA5" w14:textId="04D8B758" w:rsidR="00057EFF" w:rsidRPr="00D83E53" w:rsidRDefault="00057EFF" w:rsidP="001A6D9B">
            <w:pPr>
              <w:autoSpaceDE w:val="0"/>
              <w:autoSpaceDN w:val="0"/>
              <w:adjustRightInd w:val="0"/>
              <w:jc w:val="both"/>
              <w:rPr>
                <w:rFonts w:ascii="Arial" w:hAnsi="Arial" w:cs="Arial"/>
              </w:rPr>
            </w:pPr>
            <w:r w:rsidRPr="00D83E53">
              <w:rPr>
                <w:rFonts w:ascii="Arial" w:hAnsi="Arial" w:cs="Arial"/>
              </w:rPr>
              <w:t>5</w:t>
            </w:r>
          </w:p>
          <w:p w14:paraId="66A0B404" w14:textId="77777777" w:rsidR="00057EFF" w:rsidRPr="00D83E53" w:rsidRDefault="00057EFF" w:rsidP="00057EFF">
            <w:pPr>
              <w:autoSpaceDE w:val="0"/>
              <w:autoSpaceDN w:val="0"/>
              <w:adjustRightInd w:val="0"/>
              <w:jc w:val="both"/>
              <w:rPr>
                <w:rFonts w:ascii="Arial" w:hAnsi="Arial" w:cs="Arial"/>
              </w:rPr>
            </w:pPr>
          </w:p>
        </w:tc>
        <w:tc>
          <w:tcPr>
            <w:tcW w:w="2766" w:type="dxa"/>
            <w:tcBorders>
              <w:top w:val="single" w:sz="4" w:space="0" w:color="auto"/>
              <w:left w:val="single" w:sz="4" w:space="0" w:color="auto"/>
              <w:bottom w:val="single" w:sz="4" w:space="0" w:color="auto"/>
              <w:right w:val="single" w:sz="4" w:space="0" w:color="auto"/>
            </w:tcBorders>
          </w:tcPr>
          <w:p w14:paraId="3E26E1A2" w14:textId="08AC9462" w:rsidR="00057EFF" w:rsidRPr="00D83E53" w:rsidRDefault="00057EFF" w:rsidP="001A6D9B">
            <w:pPr>
              <w:autoSpaceDE w:val="0"/>
              <w:autoSpaceDN w:val="0"/>
              <w:adjustRightInd w:val="0"/>
              <w:jc w:val="both"/>
              <w:rPr>
                <w:rFonts w:ascii="Arial" w:hAnsi="Arial" w:cs="Arial"/>
                <w:sz w:val="22"/>
                <w:szCs w:val="22"/>
              </w:rPr>
            </w:pPr>
            <w:r w:rsidRPr="00D83E53">
              <w:rPr>
                <w:rFonts w:ascii="Arial" w:hAnsi="Arial" w:cs="Arial"/>
                <w:sz w:val="22"/>
                <w:szCs w:val="22"/>
              </w:rPr>
              <w:t>Prof. Longobucco</w:t>
            </w:r>
          </w:p>
        </w:tc>
        <w:tc>
          <w:tcPr>
            <w:tcW w:w="2649" w:type="dxa"/>
            <w:tcBorders>
              <w:top w:val="single" w:sz="4" w:space="0" w:color="auto"/>
              <w:left w:val="single" w:sz="4" w:space="0" w:color="auto"/>
              <w:bottom w:val="single" w:sz="4" w:space="0" w:color="auto"/>
              <w:right w:val="single" w:sz="4" w:space="0" w:color="auto"/>
            </w:tcBorders>
          </w:tcPr>
          <w:p w14:paraId="74AAD811" w14:textId="77777777" w:rsidR="00057EFF" w:rsidRPr="00D83E53" w:rsidRDefault="00057EFF" w:rsidP="001A6D9B">
            <w:pPr>
              <w:autoSpaceDE w:val="0"/>
              <w:autoSpaceDN w:val="0"/>
              <w:adjustRightInd w:val="0"/>
              <w:jc w:val="both"/>
              <w:rPr>
                <w:rFonts w:ascii="Arial" w:hAnsi="Arial" w:cs="Arial"/>
                <w:sz w:val="22"/>
                <w:szCs w:val="22"/>
              </w:rPr>
            </w:pPr>
            <w:r w:rsidRPr="00D83E53">
              <w:rPr>
                <w:rFonts w:ascii="Arial" w:hAnsi="Arial" w:cs="Arial"/>
                <w:sz w:val="22"/>
                <w:szCs w:val="22"/>
              </w:rPr>
              <w:t>Francesco</w:t>
            </w:r>
          </w:p>
        </w:tc>
        <w:tc>
          <w:tcPr>
            <w:tcW w:w="2407" w:type="dxa"/>
            <w:tcBorders>
              <w:top w:val="single" w:sz="4" w:space="0" w:color="auto"/>
              <w:left w:val="single" w:sz="4" w:space="0" w:color="auto"/>
              <w:bottom w:val="single" w:sz="4" w:space="0" w:color="auto"/>
              <w:right w:val="single" w:sz="4" w:space="0" w:color="auto"/>
            </w:tcBorders>
          </w:tcPr>
          <w:p w14:paraId="59300AAC" w14:textId="77777777" w:rsidR="00057EFF" w:rsidRPr="00D83E53" w:rsidRDefault="00057EFF" w:rsidP="001A6D9B">
            <w:pPr>
              <w:autoSpaceDE w:val="0"/>
              <w:autoSpaceDN w:val="0"/>
              <w:adjustRightInd w:val="0"/>
              <w:jc w:val="both"/>
              <w:rPr>
                <w:rFonts w:ascii="Arial" w:hAnsi="Arial" w:cs="Arial"/>
                <w:sz w:val="22"/>
                <w:szCs w:val="22"/>
              </w:rPr>
            </w:pPr>
            <w:r w:rsidRPr="00D83E53">
              <w:rPr>
                <w:rFonts w:ascii="Arial" w:hAnsi="Arial" w:cs="Arial"/>
                <w:sz w:val="22"/>
                <w:szCs w:val="22"/>
              </w:rPr>
              <w:t>Dipartimento di Economia, Università Roma Tre</w:t>
            </w:r>
          </w:p>
        </w:tc>
        <w:tc>
          <w:tcPr>
            <w:tcW w:w="1938" w:type="dxa"/>
            <w:tcBorders>
              <w:top w:val="single" w:sz="4" w:space="0" w:color="auto"/>
              <w:left w:val="single" w:sz="4" w:space="0" w:color="auto"/>
              <w:bottom w:val="single" w:sz="4" w:space="0" w:color="auto"/>
              <w:right w:val="single" w:sz="4" w:space="0" w:color="auto"/>
            </w:tcBorders>
          </w:tcPr>
          <w:p w14:paraId="23164420" w14:textId="43D30BAC" w:rsidR="00057EFF" w:rsidRPr="00D83E53" w:rsidRDefault="00057EFF" w:rsidP="00916BA6">
            <w:pPr>
              <w:autoSpaceDE w:val="0"/>
              <w:autoSpaceDN w:val="0"/>
              <w:adjustRightInd w:val="0"/>
              <w:jc w:val="both"/>
              <w:rPr>
                <w:rFonts w:ascii="Arial" w:hAnsi="Arial" w:cs="Arial"/>
                <w:sz w:val="22"/>
                <w:szCs w:val="22"/>
              </w:rPr>
            </w:pPr>
            <w:r w:rsidRPr="00D83E53">
              <w:rPr>
                <w:rFonts w:ascii="Arial" w:hAnsi="Arial" w:cs="Arial"/>
                <w:sz w:val="22"/>
                <w:szCs w:val="22"/>
              </w:rPr>
              <w:t xml:space="preserve">Professore </w:t>
            </w:r>
          </w:p>
        </w:tc>
      </w:tr>
    </w:tbl>
    <w:p w14:paraId="08BFCC01" w14:textId="77777777" w:rsidR="000914A3" w:rsidRPr="00D83E53" w:rsidRDefault="000914A3" w:rsidP="00016399">
      <w:pPr>
        <w:autoSpaceDE w:val="0"/>
        <w:autoSpaceDN w:val="0"/>
        <w:adjustRightInd w:val="0"/>
        <w:jc w:val="both"/>
        <w:rPr>
          <w:rFonts w:ascii="Arial" w:hAnsi="Arial" w:cs="Arial"/>
          <w:b/>
        </w:rPr>
      </w:pPr>
    </w:p>
    <w:p w14:paraId="4101EF65" w14:textId="77777777" w:rsidR="00E6687D" w:rsidRPr="00D83E53" w:rsidRDefault="00E6687D" w:rsidP="00016399">
      <w:pPr>
        <w:autoSpaceDE w:val="0"/>
        <w:autoSpaceDN w:val="0"/>
        <w:adjustRightInd w:val="0"/>
        <w:jc w:val="both"/>
        <w:rPr>
          <w:rFonts w:ascii="Arial" w:hAnsi="Arial" w:cs="Arial"/>
          <w:b/>
        </w:rPr>
      </w:pPr>
    </w:p>
    <w:p w14:paraId="4CF06988" w14:textId="4FB46859" w:rsidR="00EE2C5A" w:rsidRDefault="00EE2C5A" w:rsidP="00EE2C5A">
      <w:pPr>
        <w:rPr>
          <w:rFonts w:ascii="Arial" w:hAnsi="Arial" w:cs="Arial"/>
          <w:sz w:val="28"/>
          <w:szCs w:val="28"/>
        </w:rPr>
      </w:pPr>
      <w:r w:rsidRPr="00D83E53">
        <w:rPr>
          <w:rFonts w:ascii="Arial" w:hAnsi="Arial" w:cs="Arial"/>
          <w:sz w:val="28"/>
          <w:szCs w:val="28"/>
        </w:rPr>
        <w:t>Docenti dell’Ateneo impegnati nell’attività didattica</w:t>
      </w:r>
    </w:p>
    <w:p w14:paraId="5713EE21" w14:textId="77777777" w:rsidR="00BF45EC" w:rsidRPr="00D83E53" w:rsidRDefault="00BF45EC" w:rsidP="00EE2C5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1493"/>
        <w:gridCol w:w="2164"/>
        <w:gridCol w:w="2497"/>
        <w:gridCol w:w="2297"/>
        <w:gridCol w:w="1259"/>
      </w:tblGrid>
      <w:tr w:rsidR="00EE2C5A" w:rsidRPr="00D83E53" w14:paraId="13BB5A8A" w14:textId="77777777" w:rsidTr="00DB6D56">
        <w:tc>
          <w:tcPr>
            <w:tcW w:w="350" w:type="dxa"/>
            <w:shd w:val="clear" w:color="auto" w:fill="auto"/>
          </w:tcPr>
          <w:p w14:paraId="1C74319B" w14:textId="77777777" w:rsidR="00EE2C5A" w:rsidRPr="00D83E53" w:rsidRDefault="00EE2C5A" w:rsidP="00EE2C5A">
            <w:pPr>
              <w:autoSpaceDE w:val="0"/>
              <w:autoSpaceDN w:val="0"/>
              <w:adjustRightInd w:val="0"/>
              <w:rPr>
                <w:rFonts w:ascii="Arial" w:hAnsi="Arial" w:cs="Arial"/>
                <w:b/>
                <w:sz w:val="22"/>
                <w:szCs w:val="22"/>
              </w:rPr>
            </w:pPr>
          </w:p>
        </w:tc>
        <w:tc>
          <w:tcPr>
            <w:tcW w:w="1493" w:type="dxa"/>
            <w:shd w:val="clear" w:color="auto" w:fill="auto"/>
          </w:tcPr>
          <w:p w14:paraId="309FD190" w14:textId="77777777" w:rsidR="00EE2C5A" w:rsidRPr="00D83E53" w:rsidRDefault="00EE2C5A" w:rsidP="00EE2C5A">
            <w:pPr>
              <w:autoSpaceDE w:val="0"/>
              <w:autoSpaceDN w:val="0"/>
              <w:adjustRightInd w:val="0"/>
              <w:rPr>
                <w:rFonts w:ascii="Arial" w:hAnsi="Arial" w:cs="Arial"/>
                <w:b/>
                <w:sz w:val="22"/>
                <w:szCs w:val="22"/>
              </w:rPr>
            </w:pPr>
            <w:r w:rsidRPr="00D83E53">
              <w:rPr>
                <w:rFonts w:ascii="Arial" w:hAnsi="Arial" w:cs="Arial"/>
                <w:b/>
                <w:sz w:val="22"/>
                <w:szCs w:val="22"/>
              </w:rPr>
              <w:t>Cognome</w:t>
            </w:r>
          </w:p>
        </w:tc>
        <w:tc>
          <w:tcPr>
            <w:tcW w:w="2164" w:type="dxa"/>
            <w:shd w:val="clear" w:color="auto" w:fill="auto"/>
          </w:tcPr>
          <w:p w14:paraId="7E375B5F" w14:textId="77777777" w:rsidR="00EE2C5A" w:rsidRPr="00D83E53" w:rsidRDefault="00EE2C5A" w:rsidP="00EE2C5A">
            <w:pPr>
              <w:autoSpaceDE w:val="0"/>
              <w:autoSpaceDN w:val="0"/>
              <w:adjustRightInd w:val="0"/>
              <w:rPr>
                <w:rFonts w:ascii="Arial" w:hAnsi="Arial" w:cs="Arial"/>
                <w:b/>
                <w:sz w:val="22"/>
                <w:szCs w:val="22"/>
              </w:rPr>
            </w:pPr>
            <w:r w:rsidRPr="00D83E53">
              <w:rPr>
                <w:rFonts w:ascii="Arial" w:hAnsi="Arial" w:cs="Arial"/>
                <w:b/>
                <w:sz w:val="22"/>
                <w:szCs w:val="22"/>
              </w:rPr>
              <w:t>Nome</w:t>
            </w:r>
          </w:p>
        </w:tc>
        <w:tc>
          <w:tcPr>
            <w:tcW w:w="2497" w:type="dxa"/>
            <w:shd w:val="clear" w:color="auto" w:fill="auto"/>
          </w:tcPr>
          <w:p w14:paraId="2CB95874" w14:textId="77777777" w:rsidR="00EE2C5A" w:rsidRPr="00D83E53" w:rsidRDefault="00EE2C5A" w:rsidP="00EE2C5A">
            <w:pPr>
              <w:autoSpaceDE w:val="0"/>
              <w:autoSpaceDN w:val="0"/>
              <w:adjustRightInd w:val="0"/>
              <w:rPr>
                <w:rFonts w:ascii="Arial" w:hAnsi="Arial" w:cs="Arial"/>
                <w:b/>
                <w:sz w:val="22"/>
                <w:szCs w:val="22"/>
              </w:rPr>
            </w:pPr>
            <w:r w:rsidRPr="00D83E53">
              <w:rPr>
                <w:rFonts w:ascii="Arial" w:hAnsi="Arial" w:cs="Arial"/>
                <w:b/>
                <w:sz w:val="22"/>
                <w:szCs w:val="22"/>
              </w:rPr>
              <w:t>Dipartimento</w:t>
            </w:r>
          </w:p>
        </w:tc>
        <w:tc>
          <w:tcPr>
            <w:tcW w:w="2297" w:type="dxa"/>
            <w:shd w:val="clear" w:color="auto" w:fill="auto"/>
          </w:tcPr>
          <w:p w14:paraId="5D83273E" w14:textId="77777777" w:rsidR="00EE2C5A" w:rsidRPr="00D83E53" w:rsidRDefault="00EE2C5A" w:rsidP="00EE2C5A">
            <w:pPr>
              <w:autoSpaceDE w:val="0"/>
              <w:autoSpaceDN w:val="0"/>
              <w:adjustRightInd w:val="0"/>
              <w:rPr>
                <w:rFonts w:ascii="Arial" w:hAnsi="Arial" w:cs="Arial"/>
                <w:b/>
                <w:sz w:val="22"/>
                <w:szCs w:val="22"/>
              </w:rPr>
            </w:pPr>
            <w:r w:rsidRPr="00D83E53">
              <w:rPr>
                <w:rFonts w:ascii="Arial" w:hAnsi="Arial" w:cs="Arial"/>
                <w:b/>
                <w:sz w:val="22"/>
                <w:szCs w:val="22"/>
              </w:rPr>
              <w:t>Qualifica</w:t>
            </w:r>
          </w:p>
        </w:tc>
        <w:tc>
          <w:tcPr>
            <w:tcW w:w="1259" w:type="dxa"/>
          </w:tcPr>
          <w:p w14:paraId="0B854BD8" w14:textId="2BB1DEB8" w:rsidR="00EE2C5A" w:rsidRPr="00D83E53" w:rsidRDefault="00DB6D56" w:rsidP="00EE2C5A">
            <w:pPr>
              <w:autoSpaceDE w:val="0"/>
              <w:autoSpaceDN w:val="0"/>
              <w:adjustRightInd w:val="0"/>
              <w:rPr>
                <w:rFonts w:ascii="Arial" w:hAnsi="Arial" w:cs="Arial"/>
                <w:b/>
                <w:sz w:val="22"/>
                <w:szCs w:val="22"/>
              </w:rPr>
            </w:pPr>
            <w:r w:rsidRPr="00D83E53">
              <w:rPr>
                <w:rFonts w:ascii="Arial" w:hAnsi="Arial" w:cs="Arial"/>
                <w:b/>
                <w:noProof/>
                <w:sz w:val="22"/>
                <w:szCs w:val="22"/>
              </w:rPr>
              <mc:AlternateContent>
                <mc:Choice Requires="wps">
                  <w:drawing>
                    <wp:anchor distT="0" distB="0" distL="114300" distR="114300" simplePos="0" relativeHeight="251658240" behindDoc="0" locked="0" layoutInCell="1" allowOverlap="1" wp14:anchorId="61BA0F4F" wp14:editId="4A724A67">
                      <wp:simplePos x="0" y="0"/>
                      <wp:positionH relativeFrom="column">
                        <wp:posOffset>-62807</wp:posOffset>
                      </wp:positionH>
                      <wp:positionV relativeFrom="paragraph">
                        <wp:posOffset>480002</wp:posOffset>
                      </wp:positionV>
                      <wp:extent cx="786809" cy="2517569"/>
                      <wp:effectExtent l="0" t="0" r="13335" b="16510"/>
                      <wp:wrapNone/>
                      <wp:docPr id="1" name="Casella di testo 1"/>
                      <wp:cNvGraphicFramePr/>
                      <a:graphic xmlns:a="http://schemas.openxmlformats.org/drawingml/2006/main">
                        <a:graphicData uri="http://schemas.microsoft.com/office/word/2010/wordprocessingShape">
                          <wps:wsp>
                            <wps:cNvSpPr txBox="1"/>
                            <wps:spPr>
                              <a:xfrm>
                                <a:off x="0" y="0"/>
                                <a:ext cx="786809" cy="2517569"/>
                              </a:xfrm>
                              <a:prstGeom prst="rect">
                                <a:avLst/>
                              </a:prstGeom>
                              <a:solidFill>
                                <a:schemeClr val="lt1"/>
                              </a:solidFill>
                              <a:ln w="6350">
                                <a:solidFill>
                                  <a:prstClr val="black"/>
                                </a:solidFill>
                              </a:ln>
                            </wps:spPr>
                            <wps:txbx>
                              <w:txbxContent>
                                <w:p w14:paraId="4CDBB619" w14:textId="251CBBF3" w:rsidR="00442C7F" w:rsidRDefault="00442C7F"/>
                                <w:p w14:paraId="5A632ACC" w14:textId="2A796D3D" w:rsidR="00442C7F" w:rsidRDefault="00442C7F"/>
                                <w:p w14:paraId="0F60859E" w14:textId="1DF8A832" w:rsidR="00442C7F" w:rsidRDefault="00442C7F"/>
                                <w:p w14:paraId="67595177" w14:textId="024ACFA2" w:rsidR="00442C7F" w:rsidRDefault="00442C7F"/>
                                <w:p w14:paraId="0B0C3AD2" w14:textId="40C121FD" w:rsidR="00442C7F" w:rsidRDefault="00442C7F"/>
                                <w:p w14:paraId="4C41AE51" w14:textId="18B04554" w:rsidR="00442C7F" w:rsidRDefault="00442C7F"/>
                                <w:p w14:paraId="3D605EF7" w14:textId="58559444" w:rsidR="00442C7F" w:rsidRDefault="00442C7F"/>
                                <w:p w14:paraId="6625D330" w14:textId="3C5D7AC8" w:rsidR="00442C7F" w:rsidRPr="00DB6D56" w:rsidRDefault="00442C7F">
                                  <w:pPr>
                                    <w:rPr>
                                      <w:rFonts w:asciiTheme="minorHAnsi" w:hAnsiTheme="minorHAnsi"/>
                                      <w:b/>
                                    </w:rPr>
                                  </w:pPr>
                                  <w:r w:rsidRPr="00DB6D56">
                                    <w:rPr>
                                      <w:rFonts w:asciiTheme="minorHAnsi" w:hAnsiTheme="minorHAnsi"/>
                                      <w:b/>
                                    </w:rPr>
                                    <w:t>3 CFU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BA0F4F" id="_x0000_t202" coordsize="21600,21600" o:spt="202" path="m,l,21600r21600,l21600,xe">
                      <v:stroke joinstyle="miter"/>
                      <v:path gradientshapeok="t" o:connecttype="rect"/>
                    </v:shapetype>
                    <v:shape id="Casella di testo 1" o:spid="_x0000_s1026" type="#_x0000_t202" style="position:absolute;margin-left:-4.95pt;margin-top:37.8pt;width:61.95pt;height:198.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" fillcolor="white [3201]" strokeweight=".5pt">
                      <v:textbox>
                        <w:txbxContent>
                          <w:p w14:paraId="4CDBB619" w14:textId="251CBBF3" w:rsidR="00442C7F" w:rsidRDefault="00442C7F"/>
                          <w:p w14:paraId="5A632ACC" w14:textId="2A796D3D" w:rsidR="00442C7F" w:rsidRDefault="00442C7F"/>
                          <w:p w14:paraId="0F60859E" w14:textId="1DF8A832" w:rsidR="00442C7F" w:rsidRDefault="00442C7F"/>
                          <w:p w14:paraId="67595177" w14:textId="024ACFA2" w:rsidR="00442C7F" w:rsidRDefault="00442C7F"/>
                          <w:p w14:paraId="0B0C3AD2" w14:textId="40C121FD" w:rsidR="00442C7F" w:rsidRDefault="00442C7F"/>
                          <w:p w14:paraId="4C41AE51" w14:textId="18B04554" w:rsidR="00442C7F" w:rsidRDefault="00442C7F"/>
                          <w:p w14:paraId="3D605EF7" w14:textId="58559444" w:rsidR="00442C7F" w:rsidRDefault="00442C7F"/>
                          <w:p w14:paraId="6625D330" w14:textId="3C5D7AC8" w:rsidR="00442C7F" w:rsidRPr="00DB6D56" w:rsidRDefault="00442C7F">
                            <w:pPr>
                              <w:rPr>
                                <w:rFonts w:asciiTheme="minorHAnsi" w:hAnsiTheme="minorHAnsi"/>
                                <w:b/>
                              </w:rPr>
                            </w:pPr>
                            <w:r w:rsidRPr="00DB6D56">
                              <w:rPr>
                                <w:rFonts w:asciiTheme="minorHAnsi" w:hAnsiTheme="minorHAnsi"/>
                                <w:b/>
                              </w:rPr>
                              <w:t>3 CFU</w:t>
                            </w:r>
                          </w:p>
                        </w:txbxContent>
                      </v:textbox>
                    </v:shape>
                  </w:pict>
                </mc:Fallback>
              </mc:AlternateContent>
            </w:r>
            <w:r w:rsidR="00EE2C5A" w:rsidRPr="00D83E53">
              <w:rPr>
                <w:rFonts w:ascii="Arial" w:hAnsi="Arial" w:cs="Arial"/>
                <w:b/>
                <w:sz w:val="22"/>
                <w:szCs w:val="22"/>
              </w:rPr>
              <w:t>Numero di CFU impartiti</w:t>
            </w:r>
          </w:p>
        </w:tc>
      </w:tr>
      <w:tr w:rsidR="00DB6D56" w:rsidRPr="00D83E53" w14:paraId="091EF56B" w14:textId="77777777" w:rsidTr="00DB6D56">
        <w:tc>
          <w:tcPr>
            <w:tcW w:w="350" w:type="dxa"/>
            <w:shd w:val="clear" w:color="auto" w:fill="auto"/>
          </w:tcPr>
          <w:p w14:paraId="158D1509" w14:textId="77777777" w:rsidR="00DB6D56" w:rsidRPr="00D83E53" w:rsidRDefault="00DB6D56" w:rsidP="00EE2C5A">
            <w:pPr>
              <w:autoSpaceDE w:val="0"/>
              <w:autoSpaceDN w:val="0"/>
              <w:adjustRightInd w:val="0"/>
              <w:jc w:val="both"/>
              <w:rPr>
                <w:rFonts w:ascii="Arial" w:hAnsi="Arial" w:cs="Arial"/>
                <w:b/>
                <w:sz w:val="22"/>
                <w:szCs w:val="22"/>
              </w:rPr>
            </w:pPr>
            <w:r w:rsidRPr="00D83E53">
              <w:rPr>
                <w:rFonts w:ascii="Arial" w:hAnsi="Arial" w:cs="Arial"/>
                <w:b/>
                <w:sz w:val="22"/>
                <w:szCs w:val="22"/>
              </w:rPr>
              <w:t>1</w:t>
            </w:r>
          </w:p>
        </w:tc>
        <w:tc>
          <w:tcPr>
            <w:tcW w:w="1493" w:type="dxa"/>
          </w:tcPr>
          <w:p w14:paraId="606CB6E3" w14:textId="13FDFEAC" w:rsidR="00DB6D56" w:rsidRPr="00D83E53" w:rsidRDefault="00DB6D56" w:rsidP="00EE2C5A">
            <w:pPr>
              <w:autoSpaceDE w:val="0"/>
              <w:autoSpaceDN w:val="0"/>
              <w:adjustRightInd w:val="0"/>
              <w:jc w:val="both"/>
              <w:rPr>
                <w:rFonts w:ascii="Arial" w:hAnsi="Arial" w:cs="Arial"/>
                <w:b/>
                <w:sz w:val="22"/>
                <w:szCs w:val="22"/>
              </w:rPr>
            </w:pPr>
            <w:r w:rsidRPr="00D83E53">
              <w:rPr>
                <w:rFonts w:ascii="Arial" w:hAnsi="Arial" w:cs="Arial"/>
              </w:rPr>
              <w:t>Lazzara</w:t>
            </w:r>
          </w:p>
        </w:tc>
        <w:tc>
          <w:tcPr>
            <w:tcW w:w="2164" w:type="dxa"/>
          </w:tcPr>
          <w:p w14:paraId="45B0FA48" w14:textId="121FCF06"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rPr>
              <w:t>Paolo</w:t>
            </w:r>
          </w:p>
        </w:tc>
        <w:tc>
          <w:tcPr>
            <w:tcW w:w="2497" w:type="dxa"/>
          </w:tcPr>
          <w:p w14:paraId="317E7180" w14:textId="6955D80B"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sz w:val="20"/>
              </w:rPr>
              <w:t>Dip. Economia – Roma Tre</w:t>
            </w:r>
          </w:p>
        </w:tc>
        <w:tc>
          <w:tcPr>
            <w:tcW w:w="2297" w:type="dxa"/>
          </w:tcPr>
          <w:p w14:paraId="5AD51111" w14:textId="1D4E070C"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rPr>
              <w:t>Professore ordinario</w:t>
            </w:r>
          </w:p>
        </w:tc>
        <w:tc>
          <w:tcPr>
            <w:tcW w:w="1259" w:type="dxa"/>
            <w:vMerge w:val="restart"/>
          </w:tcPr>
          <w:p w14:paraId="3AFCA3A6" w14:textId="7C0D76DC" w:rsidR="00DB6D56" w:rsidRPr="00D83E53" w:rsidRDefault="00DB6D56" w:rsidP="00D80335">
            <w:pPr>
              <w:autoSpaceDE w:val="0"/>
              <w:autoSpaceDN w:val="0"/>
              <w:adjustRightInd w:val="0"/>
              <w:ind w:left="920"/>
              <w:rPr>
                <w:rFonts w:ascii="Arial" w:hAnsi="Arial" w:cs="Arial"/>
                <w:b/>
                <w:sz w:val="22"/>
                <w:szCs w:val="22"/>
              </w:rPr>
            </w:pPr>
            <w:r w:rsidRPr="00D83E53">
              <w:rPr>
                <w:rFonts w:ascii="Arial" w:hAnsi="Arial" w:cs="Arial"/>
                <w:b/>
                <w:sz w:val="22"/>
                <w:szCs w:val="22"/>
              </w:rPr>
              <w:t>3</w:t>
            </w:r>
          </w:p>
        </w:tc>
      </w:tr>
      <w:tr w:rsidR="00DB6D56" w:rsidRPr="00D83E53" w14:paraId="5BE1E135" w14:textId="77777777" w:rsidTr="00DB6D56">
        <w:tc>
          <w:tcPr>
            <w:tcW w:w="350" w:type="dxa"/>
            <w:shd w:val="clear" w:color="auto" w:fill="auto"/>
          </w:tcPr>
          <w:p w14:paraId="03B9C2BF" w14:textId="77777777" w:rsidR="00DB6D56" w:rsidRPr="00D83E53" w:rsidRDefault="00DB6D56" w:rsidP="00EE2C5A">
            <w:pPr>
              <w:autoSpaceDE w:val="0"/>
              <w:autoSpaceDN w:val="0"/>
              <w:adjustRightInd w:val="0"/>
              <w:jc w:val="both"/>
              <w:rPr>
                <w:rFonts w:ascii="Arial" w:hAnsi="Arial" w:cs="Arial"/>
                <w:b/>
                <w:sz w:val="22"/>
                <w:szCs w:val="22"/>
              </w:rPr>
            </w:pPr>
            <w:r w:rsidRPr="00D83E53">
              <w:rPr>
                <w:rFonts w:ascii="Arial" w:hAnsi="Arial" w:cs="Arial"/>
                <w:b/>
                <w:sz w:val="22"/>
                <w:szCs w:val="22"/>
              </w:rPr>
              <w:t>2</w:t>
            </w:r>
          </w:p>
        </w:tc>
        <w:tc>
          <w:tcPr>
            <w:tcW w:w="1493" w:type="dxa"/>
          </w:tcPr>
          <w:p w14:paraId="0870C7B2" w14:textId="10632249"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rPr>
              <w:t xml:space="preserve">Battelli </w:t>
            </w:r>
          </w:p>
        </w:tc>
        <w:tc>
          <w:tcPr>
            <w:tcW w:w="2164" w:type="dxa"/>
          </w:tcPr>
          <w:p w14:paraId="69A9B4E1" w14:textId="462701D1"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rPr>
              <w:t>Ettore</w:t>
            </w:r>
          </w:p>
        </w:tc>
        <w:tc>
          <w:tcPr>
            <w:tcW w:w="2497" w:type="dxa"/>
          </w:tcPr>
          <w:p w14:paraId="2E8D04F0" w14:textId="617D8AB6"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sz w:val="22"/>
                <w:szCs w:val="22"/>
              </w:rPr>
              <w:t>Università Roma Tre</w:t>
            </w:r>
          </w:p>
        </w:tc>
        <w:tc>
          <w:tcPr>
            <w:tcW w:w="2297" w:type="dxa"/>
          </w:tcPr>
          <w:p w14:paraId="730345EC" w14:textId="283F5584" w:rsidR="00DB6D56" w:rsidRPr="00D83E53" w:rsidRDefault="00DB6D56" w:rsidP="00EE2C5A">
            <w:pPr>
              <w:autoSpaceDE w:val="0"/>
              <w:autoSpaceDN w:val="0"/>
              <w:adjustRightInd w:val="0"/>
              <w:ind w:left="920"/>
              <w:jc w:val="both"/>
              <w:rPr>
                <w:rFonts w:ascii="Arial" w:hAnsi="Arial" w:cs="Arial"/>
                <w:b/>
                <w:sz w:val="22"/>
                <w:szCs w:val="22"/>
              </w:rPr>
            </w:pPr>
            <w:r w:rsidRPr="00D83E53">
              <w:rPr>
                <w:rFonts w:ascii="Arial" w:hAnsi="Arial" w:cs="Arial"/>
              </w:rPr>
              <w:t>Professore</w:t>
            </w:r>
          </w:p>
        </w:tc>
        <w:tc>
          <w:tcPr>
            <w:tcW w:w="1259" w:type="dxa"/>
            <w:vMerge/>
          </w:tcPr>
          <w:p w14:paraId="5F9E6DA9" w14:textId="47BEC161" w:rsidR="00DB6D56" w:rsidRPr="00D83E53" w:rsidRDefault="00DB6D56" w:rsidP="00D80335">
            <w:pPr>
              <w:autoSpaceDE w:val="0"/>
              <w:autoSpaceDN w:val="0"/>
              <w:adjustRightInd w:val="0"/>
              <w:ind w:left="920"/>
              <w:rPr>
                <w:rFonts w:ascii="Arial" w:hAnsi="Arial" w:cs="Arial"/>
                <w:b/>
                <w:sz w:val="22"/>
                <w:szCs w:val="22"/>
              </w:rPr>
            </w:pPr>
          </w:p>
        </w:tc>
      </w:tr>
      <w:tr w:rsidR="00DB6D56" w:rsidRPr="00D83E53" w14:paraId="57AD20A5" w14:textId="77777777" w:rsidTr="005F1381">
        <w:tc>
          <w:tcPr>
            <w:tcW w:w="350" w:type="dxa"/>
            <w:shd w:val="clear" w:color="auto" w:fill="auto"/>
          </w:tcPr>
          <w:p w14:paraId="03898EEA" w14:textId="77777777"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b/>
                <w:sz w:val="22"/>
                <w:szCs w:val="22"/>
              </w:rPr>
              <w:t>3</w:t>
            </w:r>
          </w:p>
        </w:tc>
        <w:tc>
          <w:tcPr>
            <w:tcW w:w="1493" w:type="dxa"/>
          </w:tcPr>
          <w:p w14:paraId="4F3C669F" w14:textId="4C6C6D07"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sz w:val="22"/>
                <w:szCs w:val="22"/>
              </w:rPr>
              <w:t xml:space="preserve">Ciucciovino </w:t>
            </w:r>
          </w:p>
        </w:tc>
        <w:tc>
          <w:tcPr>
            <w:tcW w:w="2164" w:type="dxa"/>
          </w:tcPr>
          <w:p w14:paraId="5B39C3C4" w14:textId="769F81A0"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 xml:space="preserve">Silvia </w:t>
            </w:r>
          </w:p>
        </w:tc>
        <w:tc>
          <w:tcPr>
            <w:tcW w:w="2497" w:type="dxa"/>
          </w:tcPr>
          <w:p w14:paraId="52182685" w14:textId="603CE064"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Università Roma Tre</w:t>
            </w:r>
          </w:p>
        </w:tc>
        <w:tc>
          <w:tcPr>
            <w:tcW w:w="2297" w:type="dxa"/>
          </w:tcPr>
          <w:p w14:paraId="038AA0E0" w14:textId="1A79538B"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Professore</w:t>
            </w:r>
          </w:p>
        </w:tc>
        <w:tc>
          <w:tcPr>
            <w:tcW w:w="1259" w:type="dxa"/>
            <w:vMerge/>
          </w:tcPr>
          <w:p w14:paraId="784A5BB5" w14:textId="06D26824" w:rsidR="00DB6D56" w:rsidRPr="00D83E53" w:rsidRDefault="00DB6D56" w:rsidP="00D80335">
            <w:pPr>
              <w:autoSpaceDE w:val="0"/>
              <w:autoSpaceDN w:val="0"/>
              <w:adjustRightInd w:val="0"/>
              <w:ind w:left="920"/>
              <w:rPr>
                <w:rFonts w:ascii="Arial" w:hAnsi="Arial" w:cs="Arial"/>
                <w:b/>
                <w:sz w:val="22"/>
                <w:szCs w:val="22"/>
              </w:rPr>
            </w:pPr>
          </w:p>
        </w:tc>
      </w:tr>
      <w:tr w:rsidR="00DB6D56" w:rsidRPr="00D83E53" w14:paraId="33709E31" w14:textId="77777777" w:rsidTr="00DB6D56">
        <w:tc>
          <w:tcPr>
            <w:tcW w:w="350" w:type="dxa"/>
            <w:shd w:val="clear" w:color="auto" w:fill="auto"/>
          </w:tcPr>
          <w:p w14:paraId="27CA3761" w14:textId="77777777"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b/>
                <w:sz w:val="22"/>
                <w:szCs w:val="22"/>
              </w:rPr>
              <w:t>4</w:t>
            </w:r>
          </w:p>
        </w:tc>
        <w:tc>
          <w:tcPr>
            <w:tcW w:w="1493" w:type="dxa"/>
          </w:tcPr>
          <w:p w14:paraId="13BB4B20" w14:textId="3B86AE99"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sz w:val="22"/>
                <w:szCs w:val="22"/>
              </w:rPr>
              <w:t>Di Lascio</w:t>
            </w:r>
          </w:p>
        </w:tc>
        <w:tc>
          <w:tcPr>
            <w:tcW w:w="2164" w:type="dxa"/>
          </w:tcPr>
          <w:p w14:paraId="133DB7A9" w14:textId="38E4F8C7"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Francesca</w:t>
            </w:r>
          </w:p>
        </w:tc>
        <w:tc>
          <w:tcPr>
            <w:tcW w:w="2497" w:type="dxa"/>
          </w:tcPr>
          <w:p w14:paraId="41BB883D" w14:textId="4328B1ED"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Università Roma Tre</w:t>
            </w:r>
          </w:p>
        </w:tc>
        <w:tc>
          <w:tcPr>
            <w:tcW w:w="2297" w:type="dxa"/>
          </w:tcPr>
          <w:p w14:paraId="52666EB1" w14:textId="0B3E9D74"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Professore</w:t>
            </w:r>
          </w:p>
        </w:tc>
        <w:tc>
          <w:tcPr>
            <w:tcW w:w="1259" w:type="dxa"/>
            <w:vMerge/>
          </w:tcPr>
          <w:p w14:paraId="3EB150AC" w14:textId="4A280A33" w:rsidR="00DB6D56" w:rsidRPr="00D83E53" w:rsidRDefault="00DB6D56" w:rsidP="00D80335">
            <w:pPr>
              <w:autoSpaceDE w:val="0"/>
              <w:autoSpaceDN w:val="0"/>
              <w:adjustRightInd w:val="0"/>
              <w:ind w:left="920"/>
              <w:rPr>
                <w:rFonts w:ascii="Arial" w:hAnsi="Arial" w:cs="Arial"/>
                <w:b/>
                <w:sz w:val="22"/>
                <w:szCs w:val="22"/>
              </w:rPr>
            </w:pPr>
          </w:p>
        </w:tc>
      </w:tr>
      <w:tr w:rsidR="00DB6D56" w:rsidRPr="00D83E53" w14:paraId="4CCAF812" w14:textId="77777777" w:rsidTr="00DB6D56">
        <w:tc>
          <w:tcPr>
            <w:tcW w:w="350" w:type="dxa"/>
            <w:shd w:val="clear" w:color="auto" w:fill="auto"/>
          </w:tcPr>
          <w:p w14:paraId="02719120" w14:textId="77777777"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b/>
                <w:sz w:val="22"/>
                <w:szCs w:val="22"/>
              </w:rPr>
              <w:t>5</w:t>
            </w:r>
          </w:p>
        </w:tc>
        <w:tc>
          <w:tcPr>
            <w:tcW w:w="1493" w:type="dxa"/>
          </w:tcPr>
          <w:p w14:paraId="59D92B80" w14:textId="0C59C5D7"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sz w:val="22"/>
                <w:szCs w:val="22"/>
              </w:rPr>
              <w:t>Macioce</w:t>
            </w:r>
          </w:p>
        </w:tc>
        <w:tc>
          <w:tcPr>
            <w:tcW w:w="2164" w:type="dxa"/>
          </w:tcPr>
          <w:p w14:paraId="7B66B427" w14:textId="6B0775AF"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Francesco</w:t>
            </w:r>
          </w:p>
        </w:tc>
        <w:tc>
          <w:tcPr>
            <w:tcW w:w="2497" w:type="dxa"/>
          </w:tcPr>
          <w:p w14:paraId="2E1A272B" w14:textId="183ABDB4"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rPr>
              <w:t>Dipartimento di Economia, Università Roma Tre</w:t>
            </w:r>
          </w:p>
        </w:tc>
        <w:tc>
          <w:tcPr>
            <w:tcW w:w="2297" w:type="dxa"/>
          </w:tcPr>
          <w:p w14:paraId="3C5D5EC9" w14:textId="208C5113"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rPr>
              <w:t xml:space="preserve">Professore ordinario </w:t>
            </w:r>
          </w:p>
        </w:tc>
        <w:tc>
          <w:tcPr>
            <w:tcW w:w="1259" w:type="dxa"/>
            <w:vMerge/>
          </w:tcPr>
          <w:p w14:paraId="650A0767" w14:textId="77777777" w:rsidR="00DB6D56" w:rsidRPr="00D83E53" w:rsidRDefault="00DB6D56" w:rsidP="00E06067">
            <w:pPr>
              <w:autoSpaceDE w:val="0"/>
              <w:autoSpaceDN w:val="0"/>
              <w:adjustRightInd w:val="0"/>
              <w:ind w:left="920"/>
              <w:jc w:val="both"/>
              <w:rPr>
                <w:rFonts w:ascii="Arial" w:hAnsi="Arial" w:cs="Arial"/>
                <w:b/>
                <w:sz w:val="22"/>
                <w:szCs w:val="22"/>
              </w:rPr>
            </w:pPr>
          </w:p>
        </w:tc>
      </w:tr>
      <w:tr w:rsidR="00DB6D56" w:rsidRPr="00D83E53" w14:paraId="3FA58BCC" w14:textId="77777777" w:rsidTr="00DB6D56">
        <w:tc>
          <w:tcPr>
            <w:tcW w:w="350" w:type="dxa"/>
            <w:shd w:val="clear" w:color="auto" w:fill="auto"/>
          </w:tcPr>
          <w:p w14:paraId="33A7043C" w14:textId="1F0C276F" w:rsidR="00DB6D56" w:rsidRPr="00D83E53" w:rsidRDefault="00DC491E" w:rsidP="00E06067">
            <w:pPr>
              <w:autoSpaceDE w:val="0"/>
              <w:autoSpaceDN w:val="0"/>
              <w:adjustRightInd w:val="0"/>
              <w:jc w:val="both"/>
              <w:rPr>
                <w:rFonts w:ascii="Arial" w:hAnsi="Arial" w:cs="Arial"/>
                <w:b/>
                <w:sz w:val="22"/>
                <w:szCs w:val="22"/>
              </w:rPr>
            </w:pPr>
            <w:r w:rsidRPr="00D83E53">
              <w:rPr>
                <w:rFonts w:ascii="Arial" w:hAnsi="Arial" w:cs="Arial"/>
                <w:b/>
                <w:sz w:val="22"/>
                <w:szCs w:val="22"/>
              </w:rPr>
              <w:t>6</w:t>
            </w:r>
          </w:p>
        </w:tc>
        <w:tc>
          <w:tcPr>
            <w:tcW w:w="1493" w:type="dxa"/>
          </w:tcPr>
          <w:p w14:paraId="295A5155" w14:textId="2BDC037A" w:rsidR="00DB6D56" w:rsidRPr="00D83E53" w:rsidRDefault="00DB6D56" w:rsidP="00E06067">
            <w:pPr>
              <w:autoSpaceDE w:val="0"/>
              <w:autoSpaceDN w:val="0"/>
              <w:adjustRightInd w:val="0"/>
              <w:jc w:val="both"/>
              <w:rPr>
                <w:rFonts w:ascii="Arial" w:hAnsi="Arial" w:cs="Arial"/>
                <w:b/>
                <w:sz w:val="22"/>
                <w:szCs w:val="22"/>
              </w:rPr>
            </w:pPr>
            <w:r w:rsidRPr="00D83E53">
              <w:rPr>
                <w:rFonts w:ascii="Arial" w:hAnsi="Arial" w:cs="Arial"/>
                <w:sz w:val="22"/>
                <w:szCs w:val="22"/>
              </w:rPr>
              <w:t>Longobucco</w:t>
            </w:r>
          </w:p>
        </w:tc>
        <w:tc>
          <w:tcPr>
            <w:tcW w:w="2164" w:type="dxa"/>
          </w:tcPr>
          <w:p w14:paraId="08EEF410" w14:textId="327E1BF0"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Francesco</w:t>
            </w:r>
          </w:p>
        </w:tc>
        <w:tc>
          <w:tcPr>
            <w:tcW w:w="2497" w:type="dxa"/>
          </w:tcPr>
          <w:p w14:paraId="5215B68B" w14:textId="2B029E01"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Università Roma Tre</w:t>
            </w:r>
          </w:p>
        </w:tc>
        <w:tc>
          <w:tcPr>
            <w:tcW w:w="2297" w:type="dxa"/>
          </w:tcPr>
          <w:p w14:paraId="2608DD32" w14:textId="1E7461B5" w:rsidR="00DB6D56" w:rsidRPr="00D83E53" w:rsidRDefault="00DB6D56" w:rsidP="00E06067">
            <w:pPr>
              <w:autoSpaceDE w:val="0"/>
              <w:autoSpaceDN w:val="0"/>
              <w:adjustRightInd w:val="0"/>
              <w:ind w:left="920"/>
              <w:jc w:val="both"/>
              <w:rPr>
                <w:rFonts w:ascii="Arial" w:hAnsi="Arial" w:cs="Arial"/>
                <w:b/>
                <w:sz w:val="22"/>
                <w:szCs w:val="22"/>
              </w:rPr>
            </w:pPr>
            <w:r w:rsidRPr="00D83E53">
              <w:rPr>
                <w:rFonts w:ascii="Arial" w:hAnsi="Arial" w:cs="Arial"/>
                <w:sz w:val="22"/>
                <w:szCs w:val="22"/>
              </w:rPr>
              <w:t>Professore</w:t>
            </w:r>
          </w:p>
        </w:tc>
        <w:tc>
          <w:tcPr>
            <w:tcW w:w="1259" w:type="dxa"/>
            <w:vMerge/>
          </w:tcPr>
          <w:p w14:paraId="3D1A93D1" w14:textId="77777777" w:rsidR="00DB6D56" w:rsidRPr="00D83E53" w:rsidRDefault="00DB6D56" w:rsidP="00E06067">
            <w:pPr>
              <w:autoSpaceDE w:val="0"/>
              <w:autoSpaceDN w:val="0"/>
              <w:adjustRightInd w:val="0"/>
              <w:ind w:left="920"/>
              <w:jc w:val="both"/>
              <w:rPr>
                <w:rFonts w:ascii="Arial" w:hAnsi="Arial" w:cs="Arial"/>
                <w:b/>
                <w:sz w:val="22"/>
                <w:szCs w:val="22"/>
              </w:rPr>
            </w:pPr>
          </w:p>
        </w:tc>
      </w:tr>
    </w:tbl>
    <w:p w14:paraId="3A18EAB3" w14:textId="20230273" w:rsidR="00EE2C5A" w:rsidRPr="00D83E53" w:rsidRDefault="00EE2C5A" w:rsidP="00EE2C5A"/>
    <w:p w14:paraId="7A21B2C4" w14:textId="77777777" w:rsidR="006C7237" w:rsidRPr="00D83E53" w:rsidRDefault="006C7237" w:rsidP="00EE2C5A"/>
    <w:p w14:paraId="270A5B5E" w14:textId="00D5F33C" w:rsidR="00EE2C5A" w:rsidRPr="00D83E53" w:rsidRDefault="00EE2C5A" w:rsidP="00EE2C5A"/>
    <w:p w14:paraId="16BA4D79" w14:textId="77777777" w:rsidR="00D83E53" w:rsidRPr="00D83E53" w:rsidRDefault="00D83E53" w:rsidP="00EE2C5A"/>
    <w:p w14:paraId="2AE0FD85" w14:textId="61E56066" w:rsidR="00E06067" w:rsidRPr="00D83E53" w:rsidRDefault="00E06067" w:rsidP="00EE2C5A"/>
    <w:p w14:paraId="37B01BB2" w14:textId="2AFD7796" w:rsidR="00E06067" w:rsidRPr="00D83E53" w:rsidRDefault="00E06067" w:rsidP="00EE2C5A"/>
    <w:p w14:paraId="58E191BA" w14:textId="26976187" w:rsidR="00E06067" w:rsidRPr="00D83E53" w:rsidRDefault="00E06067" w:rsidP="00E06067">
      <w:r w:rsidRPr="00D83E53">
        <w:rPr>
          <w:rFonts w:ascii="Arial" w:hAnsi="Arial" w:cs="Arial"/>
          <w:sz w:val="28"/>
          <w:szCs w:val="28"/>
        </w:rPr>
        <w:t>Esperti impegnati nell’attività didattica</w:t>
      </w:r>
    </w:p>
    <w:p w14:paraId="0D66909C" w14:textId="77777777" w:rsidR="000914A3" w:rsidRPr="00D83E53" w:rsidRDefault="000914A3" w:rsidP="00943375">
      <w:pPr>
        <w:jc w:val="center"/>
        <w:rPr>
          <w:rFonts w:ascii="Arial" w:hAnsi="Arial" w:cs="Arial"/>
          <w:b/>
          <w:bCs/>
        </w:rPr>
      </w:pPr>
    </w:p>
    <w:p w14:paraId="4C0B0F81" w14:textId="16790005" w:rsidR="00BF45EC" w:rsidRPr="00A70818" w:rsidRDefault="00BF45EC" w:rsidP="00BF45EC">
      <w:pPr>
        <w:jc w:val="both"/>
        <w:rPr>
          <w:rFonts w:ascii="Arial" w:hAnsi="Arial" w:cs="Arial"/>
          <w:sz w:val="22"/>
        </w:rPr>
      </w:pPr>
      <w:r>
        <w:rPr>
          <w:rFonts w:ascii="Arial" w:hAnsi="Arial" w:cs="Arial"/>
          <w:sz w:val="22"/>
        </w:rPr>
        <w:t>L’</w:t>
      </w:r>
      <w:r w:rsidRPr="00A70818">
        <w:rPr>
          <w:rFonts w:ascii="Arial" w:hAnsi="Arial" w:cs="Arial"/>
          <w:sz w:val="22"/>
        </w:rPr>
        <w:t>elenco degli esperti impegnati nell’att</w:t>
      </w:r>
      <w:r>
        <w:rPr>
          <w:rFonts w:ascii="Arial" w:hAnsi="Arial" w:cs="Arial"/>
          <w:sz w:val="22"/>
        </w:rPr>
        <w:t>ività didattica sarà stilato</w:t>
      </w:r>
      <w:r w:rsidRPr="00A70818">
        <w:rPr>
          <w:rFonts w:ascii="Arial" w:hAnsi="Arial" w:cs="Arial"/>
          <w:sz w:val="22"/>
        </w:rPr>
        <w:t xml:space="preserve"> a seguito dell’esito delle</w:t>
      </w:r>
      <w:r>
        <w:rPr>
          <w:rFonts w:ascii="Arial" w:hAnsi="Arial" w:cs="Arial"/>
          <w:sz w:val="22"/>
        </w:rPr>
        <w:t xml:space="preserve"> procedure di selezione da attivare ovvero mediante l’attivazione di un elenco di esperti sia a titolo gratuito che a titolo oneroso.</w:t>
      </w:r>
    </w:p>
    <w:p w14:paraId="49E286BA" w14:textId="77777777" w:rsidR="003B7C65" w:rsidRPr="00D83E53" w:rsidRDefault="003B7C65" w:rsidP="00943375">
      <w:pPr>
        <w:jc w:val="center"/>
        <w:rPr>
          <w:rFonts w:ascii="Arial" w:hAnsi="Arial" w:cs="Arial"/>
          <w:b/>
          <w:bCs/>
        </w:rPr>
      </w:pPr>
    </w:p>
    <w:p w14:paraId="1257720D" w14:textId="77777777" w:rsidR="003B7C65" w:rsidRPr="00D83E53" w:rsidRDefault="003B7C65" w:rsidP="00943375">
      <w:pPr>
        <w:jc w:val="center"/>
        <w:rPr>
          <w:rFonts w:ascii="Arial" w:hAnsi="Arial" w:cs="Arial"/>
          <w:b/>
          <w:bCs/>
        </w:rPr>
      </w:pPr>
    </w:p>
    <w:p w14:paraId="3FBF2674" w14:textId="77777777" w:rsidR="003B7C65" w:rsidRPr="00D83E53" w:rsidRDefault="003B7C65" w:rsidP="00943375">
      <w:pPr>
        <w:jc w:val="center"/>
        <w:rPr>
          <w:rFonts w:ascii="Arial" w:hAnsi="Arial" w:cs="Arial"/>
          <w:b/>
          <w:bCs/>
        </w:rPr>
      </w:pPr>
    </w:p>
    <w:p w14:paraId="48B88D63" w14:textId="77777777" w:rsidR="00E111EC" w:rsidRPr="00D83E53" w:rsidRDefault="00E111EC" w:rsidP="00943375">
      <w:pPr>
        <w:jc w:val="center"/>
        <w:rPr>
          <w:rFonts w:ascii="Arial" w:hAnsi="Arial" w:cs="Arial"/>
          <w:b/>
          <w:bCs/>
        </w:rPr>
      </w:pPr>
    </w:p>
    <w:p w14:paraId="6B14F77D" w14:textId="77777777" w:rsidR="0081382A" w:rsidRPr="00D83E53" w:rsidRDefault="0081382A" w:rsidP="00C77369">
      <w:pPr>
        <w:pStyle w:val="Titolo"/>
        <w:rPr>
          <w:rFonts w:ascii="Arial" w:hAnsi="Arial" w:cs="Arial"/>
          <w:sz w:val="32"/>
          <w:szCs w:val="32"/>
        </w:rPr>
      </w:pPr>
      <w:r w:rsidRPr="00D83E53">
        <w:rPr>
          <w:rFonts w:ascii="Arial" w:hAnsi="Arial" w:cs="Arial"/>
          <w:sz w:val="32"/>
          <w:szCs w:val="32"/>
        </w:rPr>
        <w:t>PARTE II - REGOLAMENTO DIDATTICO ORGANIZZATIVO</w:t>
      </w:r>
    </w:p>
    <w:p w14:paraId="1E675F2A" w14:textId="77777777" w:rsidR="00454AE4" w:rsidRPr="00D83E5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58"/>
      </w:tblGrid>
      <w:tr w:rsidR="00A64293" w:rsidRPr="00D83E53" w14:paraId="599C5D86" w14:textId="77777777" w:rsidTr="001A6D9B">
        <w:tc>
          <w:tcPr>
            <w:tcW w:w="3397" w:type="dxa"/>
            <w:shd w:val="clear" w:color="auto" w:fill="auto"/>
          </w:tcPr>
          <w:p w14:paraId="53B3DF1B" w14:textId="0D168169" w:rsidR="00DD6108" w:rsidRPr="00D83E53" w:rsidRDefault="00A64293" w:rsidP="00974F69">
            <w:pPr>
              <w:autoSpaceDE w:val="0"/>
              <w:autoSpaceDN w:val="0"/>
              <w:adjustRightInd w:val="0"/>
              <w:rPr>
                <w:rFonts w:ascii="Arial" w:hAnsi="Arial" w:cs="Arial"/>
                <w:b/>
                <w:sz w:val="22"/>
              </w:rPr>
            </w:pPr>
            <w:r w:rsidRPr="00D83E53">
              <w:rPr>
                <w:rFonts w:ascii="Arial" w:hAnsi="Arial" w:cs="Arial"/>
                <w:b/>
                <w:sz w:val="22"/>
              </w:rPr>
              <w:t>Analisi del fabbisogno formativo</w:t>
            </w:r>
          </w:p>
        </w:tc>
        <w:tc>
          <w:tcPr>
            <w:tcW w:w="6158" w:type="dxa"/>
            <w:shd w:val="clear" w:color="auto" w:fill="auto"/>
          </w:tcPr>
          <w:p w14:paraId="0387DC54" w14:textId="77777777" w:rsidR="00E1095B" w:rsidRDefault="00E1095B" w:rsidP="00E1095B">
            <w:pPr>
              <w:jc w:val="both"/>
              <w:rPr>
                <w:rFonts w:ascii="Calibri" w:hAnsi="Calibri"/>
                <w:sz w:val="22"/>
                <w:szCs w:val="22"/>
                <w:lang w:eastAsia="en-US"/>
              </w:rPr>
            </w:pPr>
            <w:r>
              <w:rPr>
                <w:rFonts w:ascii="Arial" w:hAnsi="Arial" w:cs="Arial"/>
                <w:i/>
                <w:iCs/>
                <w:sz w:val="22"/>
                <w:szCs w:val="22"/>
                <w:lang w:eastAsia="en-US"/>
              </w:rPr>
              <w:t>Il Corso si rivolge a Dirigenti, pubblici e privati, Funzionari e Dipendenti della Pubblica Amministrazione, professionisti, e altri operatori impegnati nelle gare d'appalto e negli acquisti degli enti pubblici, secondo le procedure ad evidenza pubblica previste nel codice dei contratti pubblici.</w:t>
            </w:r>
          </w:p>
          <w:p w14:paraId="0E1C34CC" w14:textId="77777777" w:rsidR="00E1095B" w:rsidRDefault="00E1095B" w:rsidP="00E1095B">
            <w:pPr>
              <w:jc w:val="both"/>
              <w:rPr>
                <w:rFonts w:ascii="Calibri" w:hAnsi="Calibri"/>
                <w:sz w:val="22"/>
                <w:szCs w:val="22"/>
                <w:lang w:eastAsia="en-US"/>
              </w:rPr>
            </w:pPr>
            <w:r>
              <w:rPr>
                <w:rFonts w:ascii="Arial" w:hAnsi="Arial" w:cs="Arial"/>
                <w:i/>
                <w:iCs/>
                <w:sz w:val="22"/>
                <w:szCs w:val="22"/>
                <w:lang w:eastAsia="en-US"/>
              </w:rPr>
              <w:t>In questa materia, le imprese private sono interessate a formare professionalità che siano in grado di svolgere tutti gli adempimenti e affrontare tutte le criticità connesse alla partecipazione alle procedure di afffidamento.</w:t>
            </w:r>
          </w:p>
          <w:p w14:paraId="6B222503" w14:textId="77777777" w:rsidR="00E1095B" w:rsidRDefault="00E1095B" w:rsidP="00E1095B">
            <w:pPr>
              <w:jc w:val="both"/>
              <w:rPr>
                <w:rFonts w:ascii="Calibri" w:hAnsi="Calibri"/>
                <w:sz w:val="22"/>
                <w:szCs w:val="22"/>
                <w:lang w:eastAsia="en-US"/>
              </w:rPr>
            </w:pPr>
            <w:r>
              <w:rPr>
                <w:rFonts w:ascii="Arial" w:hAnsi="Arial" w:cs="Arial"/>
                <w:i/>
                <w:iCs/>
                <w:sz w:val="22"/>
                <w:szCs w:val="22"/>
                <w:lang w:eastAsia="en-US"/>
              </w:rPr>
              <w:t>Gli enti pubblici sono interessati a formare i funzionari che compongono gli uffici contratti e contenzioso e che devono essere in grado di organizzare gli acquisti dell'ente, predisporre la documentazione di gara, svolgere tutti gli adempimenti procedurali e seguire l'esecuzione del contratto.</w:t>
            </w:r>
          </w:p>
          <w:p w14:paraId="3682F922" w14:textId="5A7DB664" w:rsidR="00341D6E" w:rsidRPr="00D83E53" w:rsidRDefault="00E1095B" w:rsidP="00E1095B">
            <w:pPr>
              <w:autoSpaceDE w:val="0"/>
              <w:autoSpaceDN w:val="0"/>
              <w:adjustRightInd w:val="0"/>
              <w:jc w:val="both"/>
              <w:rPr>
                <w:rFonts w:ascii="Arial" w:hAnsi="Arial" w:cs="Arial"/>
                <w:sz w:val="22"/>
              </w:rPr>
            </w:pPr>
            <w:r>
              <w:rPr>
                <w:rFonts w:ascii="Arial" w:hAnsi="Arial" w:cs="Arial"/>
                <w:i/>
                <w:iCs/>
                <w:sz w:val="22"/>
                <w:szCs w:val="22"/>
                <w:lang w:eastAsia="en-US"/>
              </w:rPr>
              <w:t>Avvocati e commercialisti sono frequentemente impegnati nella consulenza e nel contenzioso in materia di contratti pubblici.</w:t>
            </w:r>
          </w:p>
        </w:tc>
      </w:tr>
      <w:tr w:rsidR="00974F69" w:rsidRPr="00D83E53" w14:paraId="761CBE19" w14:textId="77777777" w:rsidTr="001A6D9B">
        <w:tc>
          <w:tcPr>
            <w:tcW w:w="3397" w:type="dxa"/>
            <w:shd w:val="clear" w:color="auto" w:fill="auto"/>
          </w:tcPr>
          <w:p w14:paraId="5EBCC527" w14:textId="77777777" w:rsidR="00454AE4" w:rsidRPr="00D83E53" w:rsidRDefault="00DD6108" w:rsidP="00974F69">
            <w:pPr>
              <w:autoSpaceDE w:val="0"/>
              <w:autoSpaceDN w:val="0"/>
              <w:adjustRightInd w:val="0"/>
              <w:rPr>
                <w:rFonts w:ascii="Arial" w:hAnsi="Arial" w:cs="Arial"/>
                <w:b/>
                <w:sz w:val="22"/>
              </w:rPr>
            </w:pPr>
            <w:r w:rsidRPr="00D83E53">
              <w:rPr>
                <w:rFonts w:ascii="Arial" w:hAnsi="Arial" w:cs="Arial"/>
                <w:b/>
                <w:sz w:val="22"/>
              </w:rPr>
              <w:t>Il Corso di Studio in breve</w:t>
            </w:r>
          </w:p>
        </w:tc>
        <w:tc>
          <w:tcPr>
            <w:tcW w:w="6158" w:type="dxa"/>
            <w:shd w:val="clear" w:color="auto" w:fill="auto"/>
          </w:tcPr>
          <w:p w14:paraId="736D4D9C" w14:textId="77777777" w:rsidR="00454AE4" w:rsidRPr="00D83E53" w:rsidRDefault="001A6D9B" w:rsidP="001A6D9B">
            <w:pPr>
              <w:pStyle w:val="Paragrafoelenco"/>
              <w:autoSpaceDE w:val="0"/>
              <w:autoSpaceDN w:val="0"/>
              <w:adjustRightInd w:val="0"/>
              <w:ind w:left="29"/>
              <w:jc w:val="both"/>
              <w:rPr>
                <w:rFonts w:ascii="Arial" w:hAnsi="Arial" w:cs="Arial"/>
                <w:sz w:val="22"/>
              </w:rPr>
            </w:pPr>
            <w:r w:rsidRPr="00D83E53">
              <w:rPr>
                <w:rFonts w:ascii="Arial" w:hAnsi="Arial" w:cs="Arial"/>
                <w:sz w:val="22"/>
              </w:rPr>
              <w:t>Il Corso è finalizzato a fornire strumenti per applicare correttamente le principali tematiche interessate dalle riforme: dalla deliberazione a contrarre (pubblicità e motivazione) al bando, dalle fasi del procedimento ad evidenza pubblica (apertura delle buste e verbali di gara) alla predisposizione di domande, offerte e plichi da parte delle imprese concorrenti, sino alla “gestione” del contratto in riferimento alla fase dell’esecuzione, al fine di una gestione o supporto ai procedimenti di gara nella prospettiva della massima correttezza e trasparenza anche per evitare eventuali contenziosi successivi.</w:t>
            </w:r>
          </w:p>
          <w:p w14:paraId="76C81D66" w14:textId="6DD95D88" w:rsidR="00A41E8C" w:rsidRPr="00D83E53" w:rsidRDefault="00A41E8C" w:rsidP="001A6D9B">
            <w:pPr>
              <w:pStyle w:val="Paragrafoelenco"/>
              <w:autoSpaceDE w:val="0"/>
              <w:autoSpaceDN w:val="0"/>
              <w:adjustRightInd w:val="0"/>
              <w:ind w:left="29"/>
              <w:jc w:val="both"/>
              <w:rPr>
                <w:rFonts w:ascii="Arial" w:hAnsi="Arial" w:cs="Arial"/>
                <w:sz w:val="22"/>
              </w:rPr>
            </w:pPr>
          </w:p>
        </w:tc>
      </w:tr>
      <w:tr w:rsidR="00974F69" w:rsidRPr="00D83E53" w14:paraId="0868C54B" w14:textId="77777777" w:rsidTr="001A6D9B">
        <w:tc>
          <w:tcPr>
            <w:tcW w:w="3397" w:type="dxa"/>
            <w:shd w:val="clear" w:color="auto" w:fill="auto"/>
          </w:tcPr>
          <w:p w14:paraId="22F6D7ED" w14:textId="74B43323" w:rsidR="00DD6108" w:rsidRPr="00D83E53" w:rsidRDefault="00DD6108" w:rsidP="00974F69">
            <w:pPr>
              <w:autoSpaceDE w:val="0"/>
              <w:autoSpaceDN w:val="0"/>
              <w:adjustRightInd w:val="0"/>
              <w:rPr>
                <w:rFonts w:ascii="Arial" w:hAnsi="Arial" w:cs="Arial"/>
                <w:b/>
                <w:sz w:val="22"/>
              </w:rPr>
            </w:pPr>
            <w:r w:rsidRPr="00D83E53">
              <w:rPr>
                <w:rFonts w:ascii="Arial" w:hAnsi="Arial" w:cs="Arial"/>
                <w:b/>
                <w:sz w:val="22"/>
              </w:rPr>
              <w:t>Obiettivi formativi specifici del Corso</w:t>
            </w:r>
          </w:p>
        </w:tc>
        <w:tc>
          <w:tcPr>
            <w:tcW w:w="6158" w:type="dxa"/>
            <w:shd w:val="clear" w:color="auto" w:fill="auto"/>
          </w:tcPr>
          <w:p w14:paraId="27A3ADDE" w14:textId="15C03DBA" w:rsidR="001A6D9B" w:rsidRPr="00D83E53" w:rsidRDefault="001A6D9B" w:rsidP="001A6D9B">
            <w:pPr>
              <w:pStyle w:val="Paragrafoelenco"/>
              <w:numPr>
                <w:ilvl w:val="0"/>
                <w:numId w:val="44"/>
              </w:numPr>
              <w:ind w:left="102"/>
              <w:jc w:val="both"/>
              <w:rPr>
                <w:rFonts w:ascii="Arial" w:hAnsi="Arial" w:cs="Arial"/>
                <w:iCs/>
                <w:sz w:val="22"/>
              </w:rPr>
            </w:pPr>
            <w:r w:rsidRPr="00D83E53">
              <w:rPr>
                <w:rFonts w:ascii="Arial" w:hAnsi="Arial" w:cs="Arial"/>
                <w:iCs/>
                <w:sz w:val="22"/>
              </w:rPr>
              <w:t xml:space="preserve">Il nuovo Codice dei contratti pubblici D.Lgs. n. 50/2016- in recepimento delle direttive UE del 2014 - ha ridisegnato profondamente il sistema normativo dei contratti e degli affidamenti di lavori, servizi e forniture della pubblica amministrazione. </w:t>
            </w:r>
          </w:p>
          <w:p w14:paraId="4D51EDD2" w14:textId="77777777" w:rsidR="001A6D9B" w:rsidRPr="00D83E53" w:rsidRDefault="001A6D9B" w:rsidP="001A6D9B">
            <w:pPr>
              <w:pStyle w:val="Paragrafoelenco"/>
              <w:numPr>
                <w:ilvl w:val="0"/>
                <w:numId w:val="44"/>
              </w:numPr>
              <w:ind w:left="102"/>
              <w:jc w:val="both"/>
              <w:rPr>
                <w:rFonts w:ascii="Arial" w:hAnsi="Arial" w:cs="Arial"/>
                <w:iCs/>
                <w:sz w:val="22"/>
              </w:rPr>
            </w:pPr>
            <w:r w:rsidRPr="00D83E53">
              <w:rPr>
                <w:rFonts w:ascii="Arial" w:hAnsi="Arial" w:cs="Arial"/>
                <w:iCs/>
                <w:sz w:val="22"/>
              </w:rPr>
              <w:t>La normativa contiene pertanto novità molto rilevanti che saranno oggetto di analisi ed approfondimento specifico e trasversale.</w:t>
            </w:r>
          </w:p>
          <w:p w14:paraId="5B1D78C4" w14:textId="77777777" w:rsidR="001A6D9B" w:rsidRPr="00D83E53" w:rsidRDefault="001A6D9B" w:rsidP="001A6D9B">
            <w:pPr>
              <w:pStyle w:val="Paragrafoelenco"/>
              <w:numPr>
                <w:ilvl w:val="0"/>
                <w:numId w:val="44"/>
              </w:numPr>
              <w:ind w:left="102"/>
              <w:jc w:val="both"/>
              <w:rPr>
                <w:rFonts w:ascii="Arial" w:hAnsi="Arial" w:cs="Arial"/>
                <w:iCs/>
                <w:sz w:val="22"/>
              </w:rPr>
            </w:pPr>
            <w:r w:rsidRPr="00D83E53">
              <w:rPr>
                <w:rFonts w:ascii="Arial" w:hAnsi="Arial" w:cs="Arial"/>
                <w:iCs/>
                <w:sz w:val="22"/>
              </w:rPr>
              <w:t>Quella sui contratti pubblici è, d’altro canto, una normativa complessa e articolata, che recepisce significativamente l’ampia produzione giurisprudenziale, nazionale e comunitaria, impegnata a risolvere le questioni controverse e numerosi aspetti di rilievo.</w:t>
            </w:r>
          </w:p>
          <w:p w14:paraId="14AECB20" w14:textId="77777777" w:rsidR="001A6D9B" w:rsidRPr="00D83E53" w:rsidRDefault="001A6D9B" w:rsidP="001A6D9B">
            <w:pPr>
              <w:pStyle w:val="Paragrafoelenco"/>
              <w:numPr>
                <w:ilvl w:val="0"/>
                <w:numId w:val="44"/>
              </w:numPr>
              <w:ind w:left="102"/>
              <w:jc w:val="both"/>
              <w:rPr>
                <w:rFonts w:ascii="Arial" w:hAnsi="Arial" w:cs="Arial"/>
                <w:iCs/>
                <w:sz w:val="22"/>
              </w:rPr>
            </w:pPr>
            <w:r w:rsidRPr="00D83E53">
              <w:rPr>
                <w:rFonts w:ascii="Arial" w:hAnsi="Arial" w:cs="Arial"/>
                <w:iCs/>
                <w:sz w:val="22"/>
              </w:rPr>
              <w:t xml:space="preserve">Inoltre, si segnala come alla normativa sui contratti si affianchi sempre più spesso la normativa nazionale in materia di anticorruzione che determina numerosi problemi </w:t>
            </w:r>
            <w:r w:rsidRPr="00D83E53">
              <w:rPr>
                <w:rFonts w:ascii="Arial" w:hAnsi="Arial" w:cs="Arial"/>
                <w:iCs/>
                <w:sz w:val="22"/>
              </w:rPr>
              <w:lastRenderedPageBreak/>
              <w:t>di coordinamento. A tale argomento è dedicato un approfondimento specifico.</w:t>
            </w:r>
          </w:p>
          <w:p w14:paraId="5178752E" w14:textId="77777777" w:rsidR="00DD6108" w:rsidRPr="00D83E53" w:rsidRDefault="001A6D9B" w:rsidP="001A6D9B">
            <w:pPr>
              <w:pStyle w:val="Paragrafoelenco"/>
              <w:numPr>
                <w:ilvl w:val="0"/>
                <w:numId w:val="44"/>
              </w:numPr>
              <w:autoSpaceDE w:val="0"/>
              <w:autoSpaceDN w:val="0"/>
              <w:adjustRightInd w:val="0"/>
              <w:ind w:left="102"/>
              <w:jc w:val="both"/>
              <w:rPr>
                <w:rFonts w:ascii="Arial" w:hAnsi="Arial" w:cs="Arial"/>
                <w:sz w:val="22"/>
              </w:rPr>
            </w:pPr>
            <w:r w:rsidRPr="00D83E53">
              <w:rPr>
                <w:rFonts w:ascii="Arial" w:hAnsi="Arial" w:cs="Arial"/>
                <w:iCs/>
                <w:sz w:val="22"/>
              </w:rPr>
              <w:t>Gli interventi didattici hanno l’obiettivo di analizzare l’evoluzione della normativa sino ai più recenti interventi, tenendo conto degli orientamenti giurisprudenziali e delle determinazioni dell’Autorità nazionale per l’anticorruzione (ANAC).</w:t>
            </w:r>
          </w:p>
          <w:p w14:paraId="3D91409E" w14:textId="332DC32B" w:rsidR="00E166AE" w:rsidRPr="00D83E53" w:rsidRDefault="00E166AE" w:rsidP="00E166AE">
            <w:pPr>
              <w:pStyle w:val="Paragrafoelenco"/>
              <w:numPr>
                <w:ilvl w:val="0"/>
                <w:numId w:val="44"/>
              </w:numPr>
              <w:autoSpaceDE w:val="0"/>
              <w:autoSpaceDN w:val="0"/>
              <w:adjustRightInd w:val="0"/>
              <w:ind w:left="102"/>
              <w:jc w:val="both"/>
              <w:rPr>
                <w:rFonts w:ascii="Arial" w:hAnsi="Arial" w:cs="Arial"/>
                <w:sz w:val="22"/>
              </w:rPr>
            </w:pPr>
            <w:r w:rsidRPr="00D83E53">
              <w:rPr>
                <w:rFonts w:ascii="Arial" w:hAnsi="Arial" w:cs="Arial"/>
                <w:sz w:val="22"/>
              </w:rPr>
              <w:t>Il corso è svolto prevalentemente con lezioni in presenza e</w:t>
            </w:r>
            <w:r w:rsidR="00235014" w:rsidRPr="00D83E53">
              <w:rPr>
                <w:rFonts w:ascii="Arial" w:hAnsi="Arial" w:cs="Arial"/>
                <w:sz w:val="22"/>
              </w:rPr>
              <w:t xml:space="preserve">d è rivolto </w:t>
            </w:r>
            <w:r w:rsidRPr="00D83E53">
              <w:rPr>
                <w:rFonts w:ascii="Arial" w:hAnsi="Arial" w:cs="Arial"/>
                <w:sz w:val="22"/>
              </w:rPr>
              <w:t>ai dipendenti che, per ragioni di servizio, hanno necessità di formazione nelle tematiche individuate dalla Amministrazione di appartenenza.</w:t>
            </w:r>
          </w:p>
        </w:tc>
      </w:tr>
      <w:tr w:rsidR="00974F69" w:rsidRPr="00D83E53" w14:paraId="1967A286" w14:textId="77777777" w:rsidTr="001A6D9B">
        <w:tc>
          <w:tcPr>
            <w:tcW w:w="3397" w:type="dxa"/>
            <w:shd w:val="clear" w:color="auto" w:fill="auto"/>
          </w:tcPr>
          <w:p w14:paraId="36658432" w14:textId="77777777" w:rsidR="00454AE4" w:rsidRPr="00D83E53" w:rsidRDefault="00454AE4" w:rsidP="00974F69">
            <w:pPr>
              <w:autoSpaceDE w:val="0"/>
              <w:autoSpaceDN w:val="0"/>
              <w:adjustRightInd w:val="0"/>
              <w:rPr>
                <w:rFonts w:ascii="Arial" w:hAnsi="Arial" w:cs="Arial"/>
                <w:b/>
                <w:sz w:val="22"/>
              </w:rPr>
            </w:pPr>
            <w:r w:rsidRPr="00D83E53">
              <w:rPr>
                <w:rFonts w:ascii="Arial" w:hAnsi="Arial" w:cs="Arial"/>
                <w:b/>
                <w:sz w:val="22"/>
              </w:rPr>
              <w:lastRenderedPageBreak/>
              <w:t xml:space="preserve">Sbocchi </w:t>
            </w:r>
            <w:r w:rsidR="00497B91" w:rsidRPr="00D83E53">
              <w:rPr>
                <w:rFonts w:ascii="Arial" w:hAnsi="Arial" w:cs="Arial"/>
                <w:b/>
                <w:sz w:val="22"/>
              </w:rPr>
              <w:t>occupazionali</w:t>
            </w:r>
          </w:p>
        </w:tc>
        <w:tc>
          <w:tcPr>
            <w:tcW w:w="6158" w:type="dxa"/>
            <w:shd w:val="clear" w:color="auto" w:fill="auto"/>
          </w:tcPr>
          <w:p w14:paraId="6F8D439C" w14:textId="3E2E4F82" w:rsidR="00454AE4"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Attività di gestione o di supporto ai procedimenti amministrativi e alle attività private, relative all’applicazione della disciplina sui contratti della pubblica amministrazione.</w:t>
            </w:r>
          </w:p>
        </w:tc>
      </w:tr>
      <w:tr w:rsidR="00974F69" w:rsidRPr="00D83E53" w14:paraId="2A8568D1" w14:textId="77777777" w:rsidTr="001A6D9B">
        <w:tc>
          <w:tcPr>
            <w:tcW w:w="3397" w:type="dxa"/>
            <w:shd w:val="clear" w:color="auto" w:fill="auto"/>
          </w:tcPr>
          <w:p w14:paraId="37D2A30E" w14:textId="77777777" w:rsidR="00DD6108" w:rsidRPr="00D83E53" w:rsidRDefault="00DD6108" w:rsidP="00974F69">
            <w:pPr>
              <w:autoSpaceDE w:val="0"/>
              <w:autoSpaceDN w:val="0"/>
              <w:adjustRightInd w:val="0"/>
              <w:rPr>
                <w:rFonts w:ascii="Arial" w:hAnsi="Arial" w:cs="Arial"/>
                <w:b/>
                <w:sz w:val="22"/>
              </w:rPr>
            </w:pPr>
            <w:r w:rsidRPr="00D83E53">
              <w:rPr>
                <w:rFonts w:ascii="Arial" w:hAnsi="Arial" w:cs="Arial"/>
                <w:b/>
                <w:sz w:val="22"/>
              </w:rPr>
              <w:t>Capacità di apprendimento</w:t>
            </w:r>
          </w:p>
        </w:tc>
        <w:tc>
          <w:tcPr>
            <w:tcW w:w="6158" w:type="dxa"/>
            <w:shd w:val="clear" w:color="auto" w:fill="auto"/>
          </w:tcPr>
          <w:p w14:paraId="26C628A7" w14:textId="49CDC219" w:rsidR="00DD6108"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I partecipanti dovranno acquisire consapevolezza e padronanza della nuova disciplina e della relativa applicazione pratica.</w:t>
            </w:r>
          </w:p>
          <w:p w14:paraId="1B125CF8" w14:textId="77777777" w:rsidR="00DD6108" w:rsidRPr="00D83E53" w:rsidRDefault="00DD6108" w:rsidP="00D048A3">
            <w:pPr>
              <w:autoSpaceDE w:val="0"/>
              <w:autoSpaceDN w:val="0"/>
              <w:adjustRightInd w:val="0"/>
              <w:jc w:val="both"/>
              <w:rPr>
                <w:rFonts w:ascii="Arial" w:hAnsi="Arial" w:cs="Arial"/>
                <w:b/>
                <w:sz w:val="22"/>
              </w:rPr>
            </w:pPr>
          </w:p>
        </w:tc>
      </w:tr>
      <w:tr w:rsidR="00974F69" w:rsidRPr="00D83E53" w14:paraId="1E9A2507" w14:textId="77777777" w:rsidTr="001A6D9B">
        <w:tc>
          <w:tcPr>
            <w:tcW w:w="3397" w:type="dxa"/>
            <w:shd w:val="clear" w:color="auto" w:fill="auto"/>
          </w:tcPr>
          <w:p w14:paraId="7E6C96E9" w14:textId="6E8D2FFA" w:rsidR="00DD6108" w:rsidRPr="00D83E53" w:rsidRDefault="00DD6108" w:rsidP="00974F69">
            <w:pPr>
              <w:autoSpaceDE w:val="0"/>
              <w:autoSpaceDN w:val="0"/>
              <w:adjustRightInd w:val="0"/>
              <w:rPr>
                <w:rFonts w:ascii="Arial" w:hAnsi="Arial" w:cs="Arial"/>
                <w:b/>
                <w:sz w:val="22"/>
              </w:rPr>
            </w:pPr>
            <w:r w:rsidRPr="00D83E53">
              <w:rPr>
                <w:rFonts w:ascii="Arial" w:hAnsi="Arial" w:cs="Arial"/>
                <w:b/>
                <w:sz w:val="22"/>
              </w:rPr>
              <w:t>Conoscenza e comprensione</w:t>
            </w:r>
          </w:p>
        </w:tc>
        <w:tc>
          <w:tcPr>
            <w:tcW w:w="6158" w:type="dxa"/>
            <w:shd w:val="clear" w:color="auto" w:fill="auto"/>
          </w:tcPr>
          <w:p w14:paraId="6EFDEDD6" w14:textId="6F4AB847" w:rsidR="00DD6108" w:rsidRPr="00D83E53" w:rsidRDefault="001A6D9B" w:rsidP="00D80335">
            <w:pPr>
              <w:autoSpaceDE w:val="0"/>
              <w:autoSpaceDN w:val="0"/>
              <w:adjustRightInd w:val="0"/>
              <w:jc w:val="both"/>
              <w:rPr>
                <w:rFonts w:ascii="Arial" w:hAnsi="Arial" w:cs="Arial"/>
                <w:sz w:val="22"/>
              </w:rPr>
            </w:pPr>
            <w:r w:rsidRPr="00D83E53">
              <w:rPr>
                <w:rFonts w:ascii="Arial" w:hAnsi="Arial" w:cs="Arial"/>
                <w:sz w:val="22"/>
              </w:rPr>
              <w:t>Lezioni e seminari seguiranno un approccio prevalentemente pratico/operativo, con riferimento alle tematiche trattate.</w:t>
            </w:r>
            <w:r w:rsidR="00D80335" w:rsidRPr="00D83E53">
              <w:rPr>
                <w:rFonts w:ascii="Arial" w:hAnsi="Arial" w:cs="Arial"/>
                <w:sz w:val="22"/>
              </w:rPr>
              <w:t xml:space="preserve"> Al termine del Corso i partecipanti saranno perfettamente in grado di gestire il procurement pubblico da parte della Stazione Appaltante Pubblica, così come saranno offerti strumenti anche ai privati operatori economici partecipanti alle gare pubbliche.</w:t>
            </w:r>
          </w:p>
        </w:tc>
      </w:tr>
      <w:tr w:rsidR="00974F69" w:rsidRPr="00D83E53" w14:paraId="348FA94E" w14:textId="77777777" w:rsidTr="001A6D9B">
        <w:tc>
          <w:tcPr>
            <w:tcW w:w="3397" w:type="dxa"/>
            <w:shd w:val="clear" w:color="auto" w:fill="auto"/>
          </w:tcPr>
          <w:p w14:paraId="6B684184" w14:textId="7C6E5A8C" w:rsidR="00DD6108" w:rsidRPr="00D83E53" w:rsidRDefault="00DD6108" w:rsidP="00974F69">
            <w:pPr>
              <w:autoSpaceDE w:val="0"/>
              <w:autoSpaceDN w:val="0"/>
              <w:adjustRightInd w:val="0"/>
              <w:rPr>
                <w:rFonts w:ascii="Arial" w:hAnsi="Arial" w:cs="Arial"/>
                <w:b/>
                <w:sz w:val="22"/>
              </w:rPr>
            </w:pPr>
            <w:r w:rsidRPr="00D83E53">
              <w:rPr>
                <w:rFonts w:ascii="Arial" w:hAnsi="Arial" w:cs="Arial"/>
                <w:b/>
                <w:sz w:val="22"/>
              </w:rPr>
              <w:t>Capacità di applicare conoscenza e comprensione</w:t>
            </w:r>
          </w:p>
        </w:tc>
        <w:tc>
          <w:tcPr>
            <w:tcW w:w="6158" w:type="dxa"/>
            <w:shd w:val="clear" w:color="auto" w:fill="auto"/>
          </w:tcPr>
          <w:p w14:paraId="1F164632" w14:textId="0530A093" w:rsidR="00DD6108"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Tali nuove conoscenze sono finalizzate a gestire o supportare i procedimenti di gara nella prospettiva della massima correttezza e trasparenza anche per evitare eventuali contenziosi successivi.</w:t>
            </w:r>
            <w:r w:rsidR="00D80335" w:rsidRPr="00D83E53">
              <w:rPr>
                <w:rFonts w:ascii="Arial" w:hAnsi="Arial" w:cs="Arial"/>
                <w:sz w:val="22"/>
              </w:rPr>
              <w:t xml:space="preserve"> La completezza delle competenze messe a disposizione nel Corpo docenti consentirà altresì di ampliare le conoscenze degli Operatori Economici partecipanti alle gare pubbliche.</w:t>
            </w:r>
          </w:p>
        </w:tc>
      </w:tr>
      <w:tr w:rsidR="00454AE4" w:rsidRPr="00D83E53" w14:paraId="505D2630" w14:textId="77777777" w:rsidTr="001A6D9B">
        <w:tc>
          <w:tcPr>
            <w:tcW w:w="3397" w:type="dxa"/>
            <w:shd w:val="clear" w:color="auto" w:fill="auto"/>
          </w:tcPr>
          <w:p w14:paraId="044C548A" w14:textId="38578972" w:rsidR="00454AE4" w:rsidRPr="00D83E53" w:rsidRDefault="00454AE4" w:rsidP="00974F69">
            <w:pPr>
              <w:autoSpaceDE w:val="0"/>
              <w:autoSpaceDN w:val="0"/>
              <w:adjustRightInd w:val="0"/>
              <w:rPr>
                <w:rFonts w:ascii="Arial" w:hAnsi="Arial" w:cs="Arial"/>
                <w:b/>
                <w:sz w:val="22"/>
              </w:rPr>
            </w:pPr>
            <w:r w:rsidRPr="00D83E53">
              <w:rPr>
                <w:rFonts w:ascii="Arial" w:hAnsi="Arial" w:cs="Arial"/>
                <w:b/>
                <w:sz w:val="22"/>
              </w:rPr>
              <w:t>Riconoscimento delle competenze pregresse</w:t>
            </w:r>
            <w:r w:rsidR="00497B91" w:rsidRPr="00D83E53">
              <w:rPr>
                <w:rFonts w:ascii="Arial" w:hAnsi="Arial" w:cs="Arial"/>
                <w:b/>
                <w:sz w:val="22"/>
              </w:rPr>
              <w:t xml:space="preserve"> </w:t>
            </w:r>
          </w:p>
        </w:tc>
        <w:tc>
          <w:tcPr>
            <w:tcW w:w="6158" w:type="dxa"/>
            <w:shd w:val="clear" w:color="auto" w:fill="auto"/>
          </w:tcPr>
          <w:p w14:paraId="7F53E3F5" w14:textId="04006265" w:rsidR="00454AE4" w:rsidRPr="00D83E53" w:rsidRDefault="00211AE8" w:rsidP="00D048A3">
            <w:pPr>
              <w:autoSpaceDE w:val="0"/>
              <w:autoSpaceDN w:val="0"/>
              <w:adjustRightInd w:val="0"/>
              <w:jc w:val="both"/>
              <w:rPr>
                <w:rFonts w:ascii="Arial" w:hAnsi="Arial" w:cs="Arial"/>
                <w:sz w:val="22"/>
              </w:rPr>
            </w:pPr>
            <w:r w:rsidRPr="00D83E53">
              <w:rPr>
                <w:rFonts w:ascii="Arial" w:hAnsi="Arial" w:cs="Arial"/>
                <w:sz w:val="22"/>
              </w:rPr>
              <w:t>N/A</w:t>
            </w:r>
          </w:p>
        </w:tc>
      </w:tr>
      <w:tr w:rsidR="00974F69" w:rsidRPr="00D83E53" w14:paraId="4BD6B115" w14:textId="77777777" w:rsidTr="001A6D9B">
        <w:tc>
          <w:tcPr>
            <w:tcW w:w="3397" w:type="dxa"/>
            <w:shd w:val="clear" w:color="auto" w:fill="auto"/>
          </w:tcPr>
          <w:p w14:paraId="2537B330" w14:textId="6CF6CD2B" w:rsidR="007D7D38" w:rsidRPr="00D83E53" w:rsidRDefault="007D7D38" w:rsidP="00D048A3">
            <w:pPr>
              <w:autoSpaceDE w:val="0"/>
              <w:autoSpaceDN w:val="0"/>
              <w:adjustRightInd w:val="0"/>
              <w:rPr>
                <w:rFonts w:ascii="Arial" w:hAnsi="Arial" w:cs="Arial"/>
                <w:b/>
                <w:sz w:val="22"/>
              </w:rPr>
            </w:pPr>
            <w:r w:rsidRPr="00D83E53">
              <w:rPr>
                <w:rFonts w:ascii="Arial" w:hAnsi="Arial" w:cs="Arial"/>
                <w:b/>
                <w:sz w:val="22"/>
              </w:rPr>
              <w:t>Prove intermedie e finali</w:t>
            </w:r>
          </w:p>
        </w:tc>
        <w:tc>
          <w:tcPr>
            <w:tcW w:w="6158" w:type="dxa"/>
            <w:shd w:val="clear" w:color="auto" w:fill="auto"/>
          </w:tcPr>
          <w:p w14:paraId="2BEF5BAB" w14:textId="77777777" w:rsidR="00D80335" w:rsidRPr="00D83E53" w:rsidRDefault="00D80335" w:rsidP="00D048A3">
            <w:pPr>
              <w:autoSpaceDE w:val="0"/>
              <w:autoSpaceDN w:val="0"/>
              <w:adjustRightInd w:val="0"/>
              <w:jc w:val="both"/>
              <w:rPr>
                <w:rFonts w:ascii="Arial" w:hAnsi="Arial" w:cs="Arial"/>
                <w:sz w:val="22"/>
              </w:rPr>
            </w:pPr>
            <w:r w:rsidRPr="00D83E53">
              <w:rPr>
                <w:rFonts w:ascii="Arial" w:hAnsi="Arial" w:cs="Arial"/>
                <w:sz w:val="22"/>
              </w:rPr>
              <w:t xml:space="preserve">Non sono previste prove intermedie, salvo esercitazioni pratiche in classe. </w:t>
            </w:r>
          </w:p>
          <w:p w14:paraId="10A7C39B" w14:textId="77777777" w:rsidR="00D80335"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 xml:space="preserve">La prova finale si svolgerà al termine del Corso e consisterà nella elaborazione e discussione di una tesina su un tema concordato con il Direttore. </w:t>
            </w:r>
          </w:p>
          <w:p w14:paraId="4DE4567C" w14:textId="5330C2A3" w:rsidR="007D7D38" w:rsidRPr="00D83E53" w:rsidRDefault="001A6D9B" w:rsidP="00D048A3">
            <w:pPr>
              <w:autoSpaceDE w:val="0"/>
              <w:autoSpaceDN w:val="0"/>
              <w:adjustRightInd w:val="0"/>
              <w:jc w:val="both"/>
              <w:rPr>
                <w:rFonts w:ascii="Arial" w:hAnsi="Arial" w:cs="Arial"/>
                <w:sz w:val="22"/>
              </w:rPr>
            </w:pPr>
            <w:r w:rsidRPr="00D83E53">
              <w:rPr>
                <w:rFonts w:ascii="Arial" w:hAnsi="Arial" w:cs="Arial"/>
                <w:sz w:val="22"/>
              </w:rPr>
              <w:t>Si valuterà l'idoneità dell'Allievo.</w:t>
            </w:r>
          </w:p>
        </w:tc>
      </w:tr>
      <w:tr w:rsidR="00497B91" w:rsidRPr="00D83E53" w14:paraId="3335E5B0" w14:textId="77777777" w:rsidTr="001A6D9B">
        <w:tc>
          <w:tcPr>
            <w:tcW w:w="3397" w:type="dxa"/>
            <w:shd w:val="clear" w:color="auto" w:fill="auto"/>
          </w:tcPr>
          <w:p w14:paraId="6ACA0BFB" w14:textId="6C5DA5E1" w:rsidR="00497B91" w:rsidRPr="00D83E53" w:rsidRDefault="00497B91" w:rsidP="00D048A3">
            <w:pPr>
              <w:autoSpaceDE w:val="0"/>
              <w:autoSpaceDN w:val="0"/>
              <w:adjustRightInd w:val="0"/>
              <w:rPr>
                <w:rFonts w:ascii="Arial" w:hAnsi="Arial" w:cs="Arial"/>
                <w:b/>
                <w:sz w:val="22"/>
                <w:highlight w:val="yellow"/>
              </w:rPr>
            </w:pPr>
            <w:r w:rsidRPr="00D83E53">
              <w:rPr>
                <w:rFonts w:ascii="Arial" w:hAnsi="Arial" w:cs="Arial"/>
                <w:b/>
                <w:sz w:val="22"/>
              </w:rPr>
              <w:t>Requisiti per l’ammissione</w:t>
            </w:r>
          </w:p>
        </w:tc>
        <w:tc>
          <w:tcPr>
            <w:tcW w:w="6158" w:type="dxa"/>
            <w:shd w:val="clear" w:color="auto" w:fill="auto"/>
          </w:tcPr>
          <w:p w14:paraId="37AB7E84" w14:textId="3AB2AE66" w:rsidR="00D80335" w:rsidRPr="00D83E53" w:rsidRDefault="001A6D9B" w:rsidP="00D83E53">
            <w:pPr>
              <w:jc w:val="both"/>
              <w:rPr>
                <w:rFonts w:ascii="Arial" w:hAnsi="Arial" w:cs="Arial"/>
                <w:sz w:val="22"/>
              </w:rPr>
            </w:pPr>
            <w:r w:rsidRPr="00D83E53">
              <w:rPr>
                <w:rFonts w:ascii="Arial" w:hAnsi="Arial" w:cs="Arial"/>
                <w:sz w:val="22"/>
              </w:rPr>
              <w:t xml:space="preserve">Il Corso è aperto al pubblico degli esperti in materie giuridico-amministrative e contabili, con particolare riferimento agli avvocati amministrativistici e civilisti, dipendenti, funzionari e dirigenti della pubblica amministrazione e ad esperti nella materia. </w:t>
            </w:r>
          </w:p>
          <w:p w14:paraId="643A7F63" w14:textId="3EA76A72" w:rsidR="00497B91" w:rsidRPr="00D83E53" w:rsidRDefault="001A6D9B" w:rsidP="00D83E53">
            <w:pPr>
              <w:jc w:val="both"/>
              <w:rPr>
                <w:rFonts w:ascii="Arial" w:hAnsi="Arial" w:cs="Arial"/>
                <w:sz w:val="22"/>
              </w:rPr>
            </w:pPr>
            <w:r w:rsidRPr="00D83E53">
              <w:rPr>
                <w:rFonts w:ascii="Arial" w:hAnsi="Arial" w:cs="Arial"/>
                <w:sz w:val="22"/>
              </w:rPr>
              <w:t>Potranno partecipare anche giovani laureati o laureandi in materie giuridico-economiche.</w:t>
            </w:r>
          </w:p>
        </w:tc>
      </w:tr>
      <w:tr w:rsidR="00FF2C00" w:rsidRPr="00D83E53" w14:paraId="27AD4224" w14:textId="77777777" w:rsidTr="001A6D9B">
        <w:tc>
          <w:tcPr>
            <w:tcW w:w="3397" w:type="dxa"/>
            <w:shd w:val="clear" w:color="auto" w:fill="auto"/>
          </w:tcPr>
          <w:p w14:paraId="22BB6311" w14:textId="77777777" w:rsidR="00FF2C00" w:rsidRPr="00D83E53" w:rsidRDefault="00FF2C00" w:rsidP="00FF2C00">
            <w:pPr>
              <w:autoSpaceDE w:val="0"/>
              <w:autoSpaceDN w:val="0"/>
              <w:adjustRightInd w:val="0"/>
              <w:rPr>
                <w:rFonts w:ascii="Arial" w:hAnsi="Arial" w:cs="Arial"/>
                <w:b/>
                <w:sz w:val="22"/>
              </w:rPr>
            </w:pPr>
            <w:r w:rsidRPr="00D83E53">
              <w:rPr>
                <w:rFonts w:ascii="Arial" w:hAnsi="Arial" w:cs="Arial"/>
                <w:b/>
                <w:sz w:val="22"/>
              </w:rPr>
              <w:t>Numero minimo e massimo di ammessi</w:t>
            </w:r>
          </w:p>
        </w:tc>
        <w:tc>
          <w:tcPr>
            <w:tcW w:w="6158" w:type="dxa"/>
            <w:shd w:val="clear" w:color="auto" w:fill="auto"/>
          </w:tcPr>
          <w:p w14:paraId="0DE09585" w14:textId="5AC098C3" w:rsidR="00D80335" w:rsidRPr="00D83E53" w:rsidRDefault="001A6D9B" w:rsidP="001A6D9B">
            <w:pPr>
              <w:pStyle w:val="Testonotaapidipagina"/>
              <w:jc w:val="both"/>
              <w:rPr>
                <w:rFonts w:ascii="Arial" w:hAnsi="Arial" w:cs="Arial"/>
                <w:sz w:val="22"/>
              </w:rPr>
            </w:pPr>
            <w:r w:rsidRPr="00D83E53">
              <w:rPr>
                <w:rFonts w:ascii="Arial" w:hAnsi="Arial" w:cs="Arial"/>
                <w:sz w:val="22"/>
              </w:rPr>
              <w:t xml:space="preserve">Il n. minimo affinché possa attivarsi il corso è di </w:t>
            </w:r>
            <w:r w:rsidR="001E1BB6" w:rsidRPr="00D83E53">
              <w:rPr>
                <w:rFonts w:ascii="Arial" w:hAnsi="Arial" w:cs="Arial"/>
                <w:sz w:val="22"/>
              </w:rPr>
              <w:t>20</w:t>
            </w:r>
            <w:r w:rsidRPr="00D83E53">
              <w:rPr>
                <w:rFonts w:ascii="Arial" w:hAnsi="Arial" w:cs="Arial"/>
                <w:sz w:val="22"/>
              </w:rPr>
              <w:t xml:space="preserve"> iscritti. </w:t>
            </w:r>
          </w:p>
          <w:p w14:paraId="3616526E" w14:textId="716013B2" w:rsidR="001A6D9B" w:rsidRPr="00D83E53" w:rsidRDefault="001A6D9B" w:rsidP="001A6D9B">
            <w:pPr>
              <w:pStyle w:val="Testonotaapidipagina"/>
              <w:jc w:val="both"/>
              <w:rPr>
                <w:rFonts w:ascii="Arial" w:hAnsi="Arial" w:cs="Arial"/>
                <w:sz w:val="22"/>
              </w:rPr>
            </w:pPr>
            <w:r w:rsidRPr="00D83E53">
              <w:rPr>
                <w:rFonts w:ascii="Arial" w:hAnsi="Arial" w:cs="Arial"/>
                <w:sz w:val="22"/>
              </w:rPr>
              <w:t>Il n</w:t>
            </w:r>
            <w:r w:rsidR="00C821D3" w:rsidRPr="00D83E53">
              <w:rPr>
                <w:rFonts w:ascii="Arial" w:hAnsi="Arial" w:cs="Arial"/>
                <w:sz w:val="22"/>
              </w:rPr>
              <w:t>umero massimo di iscritti è di 5</w:t>
            </w:r>
            <w:r w:rsidRPr="00D83E53">
              <w:rPr>
                <w:rFonts w:ascii="Arial" w:hAnsi="Arial" w:cs="Arial"/>
                <w:sz w:val="22"/>
              </w:rPr>
              <w:t>0.</w:t>
            </w:r>
          </w:p>
          <w:p w14:paraId="2E2A4BDE" w14:textId="123BC424" w:rsidR="00FF2C00" w:rsidRPr="00D83E53" w:rsidRDefault="001A6D9B" w:rsidP="001A6D9B">
            <w:pPr>
              <w:autoSpaceDE w:val="0"/>
              <w:autoSpaceDN w:val="0"/>
              <w:adjustRightInd w:val="0"/>
              <w:jc w:val="both"/>
              <w:rPr>
                <w:rFonts w:ascii="Arial" w:hAnsi="Arial" w:cs="Arial"/>
                <w:sz w:val="22"/>
              </w:rPr>
            </w:pPr>
            <w:r w:rsidRPr="00D83E53">
              <w:rPr>
                <w:rFonts w:ascii="Arial" w:hAnsi="Arial" w:cs="Arial"/>
                <w:sz w:val="22"/>
              </w:rPr>
              <w:t>Al corso possono essere ammessi sino a 2 uditori.</w:t>
            </w:r>
          </w:p>
        </w:tc>
      </w:tr>
      <w:tr w:rsidR="00FF2C00" w:rsidRPr="00D83E53" w14:paraId="7847DB23" w14:textId="77777777" w:rsidTr="001A6D9B">
        <w:tc>
          <w:tcPr>
            <w:tcW w:w="3397" w:type="dxa"/>
            <w:shd w:val="clear" w:color="auto" w:fill="auto"/>
          </w:tcPr>
          <w:p w14:paraId="3CCF2549" w14:textId="77777777" w:rsidR="00FF2C00" w:rsidRPr="00D83E53" w:rsidRDefault="00FF2C00" w:rsidP="00FF2C00">
            <w:pPr>
              <w:autoSpaceDE w:val="0"/>
              <w:autoSpaceDN w:val="0"/>
              <w:adjustRightInd w:val="0"/>
              <w:rPr>
                <w:rFonts w:ascii="Arial" w:hAnsi="Arial" w:cs="Arial"/>
                <w:b/>
                <w:sz w:val="22"/>
              </w:rPr>
            </w:pPr>
            <w:r w:rsidRPr="00D83E53">
              <w:rPr>
                <w:rFonts w:ascii="Arial" w:hAnsi="Arial" w:cs="Arial"/>
                <w:b/>
                <w:sz w:val="22"/>
              </w:rPr>
              <w:t>Criteri di selezione</w:t>
            </w:r>
          </w:p>
        </w:tc>
        <w:tc>
          <w:tcPr>
            <w:tcW w:w="6158" w:type="dxa"/>
            <w:shd w:val="clear" w:color="auto" w:fill="auto"/>
          </w:tcPr>
          <w:p w14:paraId="09E6BCA0" w14:textId="77777777" w:rsidR="001A6D9B" w:rsidRPr="00D83E53" w:rsidRDefault="001A6D9B" w:rsidP="001A6D9B">
            <w:pPr>
              <w:pStyle w:val="Testonotaapidipagina"/>
              <w:jc w:val="both"/>
              <w:rPr>
                <w:rFonts w:ascii="Arial" w:hAnsi="Arial" w:cs="Arial"/>
                <w:sz w:val="22"/>
              </w:rPr>
            </w:pPr>
            <w:r w:rsidRPr="00D83E53">
              <w:rPr>
                <w:rFonts w:ascii="Arial" w:hAnsi="Arial" w:cs="Arial"/>
                <w:sz w:val="22"/>
              </w:rPr>
              <w:t>Nel caso in cui il numero delle domande presentate in termini utili superi il numero dei posti disponibili, per l’assegnazione dei posti si seguirà il criterio cronologico di trasmissione delle domande.</w:t>
            </w:r>
          </w:p>
          <w:p w14:paraId="43D25D08" w14:textId="6566380E" w:rsidR="00FF2C00" w:rsidRPr="00D83E53" w:rsidRDefault="001A6D9B" w:rsidP="001A6D9B">
            <w:pPr>
              <w:pStyle w:val="Testonotaapidipagina"/>
              <w:jc w:val="both"/>
              <w:rPr>
                <w:rFonts w:ascii="Arial" w:hAnsi="Arial" w:cs="Arial"/>
                <w:sz w:val="22"/>
              </w:rPr>
            </w:pPr>
            <w:r w:rsidRPr="00D83E53">
              <w:rPr>
                <w:rFonts w:ascii="Arial" w:hAnsi="Arial" w:cs="Arial"/>
                <w:sz w:val="22"/>
              </w:rPr>
              <w:t>Le domande presentate nell’ambito del progetto INPS “Valore PA” seguono i criteri di ammissione e selezione previsti dalla relativa convenzione</w:t>
            </w:r>
            <w:r w:rsidR="00D80335" w:rsidRPr="00D83E53">
              <w:rPr>
                <w:rFonts w:ascii="Arial" w:hAnsi="Arial" w:cs="Arial"/>
                <w:sz w:val="22"/>
              </w:rPr>
              <w:t>.</w:t>
            </w:r>
          </w:p>
        </w:tc>
      </w:tr>
      <w:tr w:rsidR="00FF2C00" w:rsidRPr="00D83E53" w14:paraId="7325EED9" w14:textId="77777777" w:rsidTr="001A6D9B">
        <w:tc>
          <w:tcPr>
            <w:tcW w:w="3397" w:type="dxa"/>
            <w:shd w:val="clear" w:color="auto" w:fill="auto"/>
          </w:tcPr>
          <w:p w14:paraId="07582B1F" w14:textId="0BD3FF0B" w:rsidR="00FF2C00" w:rsidRPr="00D83E53" w:rsidRDefault="00FF2C00" w:rsidP="00D048A3">
            <w:pPr>
              <w:autoSpaceDE w:val="0"/>
              <w:autoSpaceDN w:val="0"/>
              <w:adjustRightInd w:val="0"/>
              <w:rPr>
                <w:rFonts w:ascii="Arial" w:hAnsi="Arial" w:cs="Arial"/>
                <w:b/>
                <w:sz w:val="22"/>
              </w:rPr>
            </w:pPr>
            <w:r w:rsidRPr="00D83E53">
              <w:rPr>
                <w:rFonts w:ascii="Arial" w:hAnsi="Arial" w:cs="Arial"/>
                <w:b/>
                <w:sz w:val="22"/>
              </w:rPr>
              <w:lastRenderedPageBreak/>
              <w:t>Scadenza domande di ammissione</w:t>
            </w:r>
          </w:p>
        </w:tc>
        <w:tc>
          <w:tcPr>
            <w:tcW w:w="6158" w:type="dxa"/>
            <w:shd w:val="clear" w:color="auto" w:fill="auto"/>
          </w:tcPr>
          <w:p w14:paraId="53776B2A" w14:textId="1B95139E" w:rsidR="001A6D9B" w:rsidRPr="00D83E53" w:rsidRDefault="001A6D9B" w:rsidP="001A6D9B">
            <w:pPr>
              <w:autoSpaceDE w:val="0"/>
              <w:autoSpaceDN w:val="0"/>
              <w:adjustRightInd w:val="0"/>
              <w:jc w:val="both"/>
              <w:rPr>
                <w:rFonts w:ascii="Arial" w:hAnsi="Arial" w:cs="Arial"/>
                <w:sz w:val="22"/>
              </w:rPr>
            </w:pPr>
            <w:r w:rsidRPr="00D83E53">
              <w:rPr>
                <w:rFonts w:ascii="Arial" w:hAnsi="Arial" w:cs="Arial"/>
                <w:sz w:val="22"/>
              </w:rPr>
              <w:t xml:space="preserve">La domanda di ammissione dovrà essere inviata entro il </w:t>
            </w:r>
            <w:r w:rsidR="007F59AC" w:rsidRPr="00D83E53">
              <w:rPr>
                <w:rFonts w:ascii="Arial" w:hAnsi="Arial" w:cs="Arial"/>
                <w:sz w:val="22"/>
              </w:rPr>
              <w:t xml:space="preserve">28 </w:t>
            </w:r>
            <w:r w:rsidR="00D80335" w:rsidRPr="00D83E53">
              <w:rPr>
                <w:rFonts w:ascii="Arial" w:hAnsi="Arial" w:cs="Arial"/>
                <w:sz w:val="22"/>
              </w:rPr>
              <w:t>gennaio</w:t>
            </w:r>
            <w:r w:rsidR="007F59AC" w:rsidRPr="00D83E53">
              <w:rPr>
                <w:rFonts w:ascii="Arial" w:hAnsi="Arial" w:cs="Arial"/>
                <w:sz w:val="22"/>
              </w:rPr>
              <w:t xml:space="preserve"> 20</w:t>
            </w:r>
            <w:r w:rsidR="00D80335" w:rsidRPr="00D83E53">
              <w:rPr>
                <w:rFonts w:ascii="Arial" w:hAnsi="Arial" w:cs="Arial"/>
                <w:sz w:val="22"/>
              </w:rPr>
              <w:t>20</w:t>
            </w:r>
          </w:p>
          <w:p w14:paraId="2757128F" w14:textId="77777777" w:rsidR="001A6D9B" w:rsidRPr="00D83E53" w:rsidRDefault="001A6D9B" w:rsidP="001A6D9B">
            <w:pPr>
              <w:autoSpaceDE w:val="0"/>
              <w:autoSpaceDN w:val="0"/>
              <w:adjustRightInd w:val="0"/>
              <w:jc w:val="both"/>
              <w:rPr>
                <w:rFonts w:ascii="Arial" w:hAnsi="Arial" w:cs="Arial"/>
                <w:b/>
                <w:sz w:val="22"/>
              </w:rPr>
            </w:pPr>
            <w:r w:rsidRPr="00D83E53">
              <w:rPr>
                <w:rFonts w:ascii="Arial" w:hAnsi="Arial" w:cs="Arial"/>
                <w:b/>
                <w:sz w:val="22"/>
              </w:rPr>
              <w:t>La presentazione delle domande di ammissione sarà esclusivamente online tramite Gomp</w:t>
            </w:r>
          </w:p>
          <w:p w14:paraId="5C7AEEBF" w14:textId="77777777" w:rsidR="00FF2C00" w:rsidRPr="00D83E53" w:rsidRDefault="00FF2C00" w:rsidP="00D048A3">
            <w:pPr>
              <w:autoSpaceDE w:val="0"/>
              <w:autoSpaceDN w:val="0"/>
              <w:adjustRightInd w:val="0"/>
              <w:jc w:val="both"/>
              <w:rPr>
                <w:rFonts w:ascii="Arial" w:hAnsi="Arial" w:cs="Arial"/>
                <w:sz w:val="22"/>
                <w:highlight w:val="yellow"/>
              </w:rPr>
            </w:pPr>
          </w:p>
        </w:tc>
      </w:tr>
      <w:tr w:rsidR="00FF2C00" w:rsidRPr="00D83E53" w14:paraId="26EF2819" w14:textId="77777777" w:rsidTr="001A6D9B">
        <w:tc>
          <w:tcPr>
            <w:tcW w:w="3397" w:type="dxa"/>
            <w:shd w:val="clear" w:color="auto" w:fill="auto"/>
          </w:tcPr>
          <w:p w14:paraId="37212209" w14:textId="37FB6314" w:rsidR="00FF2C00" w:rsidRPr="00D83E53" w:rsidRDefault="00FF2C00" w:rsidP="00D048A3">
            <w:pPr>
              <w:autoSpaceDE w:val="0"/>
              <w:autoSpaceDN w:val="0"/>
              <w:adjustRightInd w:val="0"/>
              <w:rPr>
                <w:rFonts w:ascii="Arial" w:hAnsi="Arial" w:cs="Arial"/>
                <w:b/>
                <w:sz w:val="22"/>
              </w:rPr>
            </w:pPr>
            <w:r w:rsidRPr="00D83E53">
              <w:rPr>
                <w:rFonts w:ascii="Arial" w:hAnsi="Arial" w:cs="Arial"/>
                <w:b/>
                <w:sz w:val="22"/>
              </w:rPr>
              <w:t>Modalità didattica</w:t>
            </w:r>
          </w:p>
        </w:tc>
        <w:tc>
          <w:tcPr>
            <w:tcW w:w="6158" w:type="dxa"/>
            <w:shd w:val="clear" w:color="auto" w:fill="auto"/>
          </w:tcPr>
          <w:p w14:paraId="3E9AC5F9" w14:textId="66D65872" w:rsidR="00FF2C00" w:rsidRPr="00D83E53" w:rsidRDefault="00A13EDA" w:rsidP="00D048A3">
            <w:pPr>
              <w:autoSpaceDE w:val="0"/>
              <w:autoSpaceDN w:val="0"/>
              <w:adjustRightInd w:val="0"/>
              <w:jc w:val="both"/>
              <w:rPr>
                <w:rFonts w:ascii="Arial" w:hAnsi="Arial" w:cs="Arial"/>
                <w:bCs/>
                <w:sz w:val="22"/>
              </w:rPr>
            </w:pPr>
            <w:r w:rsidRPr="00D83E53">
              <w:rPr>
                <w:rFonts w:ascii="Arial" w:hAnsi="Arial" w:cs="Arial"/>
                <w:bCs/>
                <w:sz w:val="22"/>
              </w:rPr>
              <w:t>Il corso è svolto nella</w:t>
            </w:r>
            <w:r w:rsidR="007E3D5E" w:rsidRPr="00D83E53">
              <w:rPr>
                <w:rFonts w:ascii="Arial" w:hAnsi="Arial" w:cs="Arial"/>
                <w:bCs/>
                <w:sz w:val="22"/>
              </w:rPr>
              <w:t xml:space="preserve"> doppia</w:t>
            </w:r>
            <w:r w:rsidRPr="00D83E53">
              <w:rPr>
                <w:rFonts w:ascii="Arial" w:hAnsi="Arial" w:cs="Arial"/>
                <w:bCs/>
                <w:sz w:val="22"/>
              </w:rPr>
              <w:t xml:space="preserve"> modalità</w:t>
            </w:r>
            <w:r w:rsidR="007E3D5E" w:rsidRPr="00D83E53">
              <w:rPr>
                <w:rFonts w:ascii="Arial" w:hAnsi="Arial" w:cs="Arial"/>
                <w:bCs/>
                <w:sz w:val="22"/>
              </w:rPr>
              <w:t>:</w:t>
            </w:r>
            <w:r w:rsidRPr="00D83E53">
              <w:rPr>
                <w:rFonts w:ascii="Arial" w:hAnsi="Arial" w:cs="Arial"/>
                <w:bCs/>
                <w:sz w:val="22"/>
              </w:rPr>
              <w:t xml:space="preserve"> </w:t>
            </w:r>
            <w:r w:rsidR="00D80335" w:rsidRPr="00D83E53">
              <w:rPr>
                <w:rFonts w:ascii="Arial" w:hAnsi="Arial" w:cs="Arial"/>
                <w:bCs/>
                <w:sz w:val="22"/>
              </w:rPr>
              <w:t>co</w:t>
            </w:r>
            <w:r w:rsidR="00D036BF" w:rsidRPr="00D83E53">
              <w:rPr>
                <w:rFonts w:ascii="Arial" w:hAnsi="Arial" w:cs="Arial"/>
                <w:bCs/>
                <w:sz w:val="22"/>
              </w:rPr>
              <w:t>n</w:t>
            </w:r>
            <w:r w:rsidR="00D80335" w:rsidRPr="00D83E53">
              <w:rPr>
                <w:rFonts w:ascii="Arial" w:hAnsi="Arial" w:cs="Arial"/>
                <w:bCs/>
                <w:sz w:val="22"/>
              </w:rPr>
              <w:t>venzionale (</w:t>
            </w:r>
            <w:r w:rsidR="007E3D5E" w:rsidRPr="00D83E53">
              <w:rPr>
                <w:rFonts w:ascii="Arial" w:hAnsi="Arial" w:cs="Arial"/>
                <w:bCs/>
                <w:sz w:val="22"/>
              </w:rPr>
              <w:t>didattica in presenza) e teledidattica.</w:t>
            </w:r>
          </w:p>
          <w:p w14:paraId="0D238698" w14:textId="588698A5" w:rsidR="006C77D7" w:rsidRPr="00D83E53" w:rsidRDefault="006C77D7" w:rsidP="00A360B6">
            <w:pPr>
              <w:autoSpaceDE w:val="0"/>
              <w:autoSpaceDN w:val="0"/>
              <w:adjustRightInd w:val="0"/>
              <w:jc w:val="both"/>
              <w:rPr>
                <w:rFonts w:ascii="Arial" w:hAnsi="Arial" w:cs="Arial"/>
                <w:sz w:val="22"/>
                <w:highlight w:val="yellow"/>
              </w:rPr>
            </w:pPr>
          </w:p>
        </w:tc>
      </w:tr>
      <w:tr w:rsidR="00FF2C00" w:rsidRPr="00D83E53" w14:paraId="0D2D6B12" w14:textId="77777777" w:rsidTr="001A6D9B">
        <w:tc>
          <w:tcPr>
            <w:tcW w:w="3397" w:type="dxa"/>
            <w:shd w:val="clear" w:color="auto" w:fill="auto"/>
          </w:tcPr>
          <w:p w14:paraId="5D419B81" w14:textId="4AFD9C08" w:rsidR="00FF2C00" w:rsidRPr="00D83E53" w:rsidRDefault="00FF2C00" w:rsidP="00D048A3">
            <w:pPr>
              <w:autoSpaceDE w:val="0"/>
              <w:autoSpaceDN w:val="0"/>
              <w:adjustRightInd w:val="0"/>
              <w:rPr>
                <w:rFonts w:ascii="Arial" w:hAnsi="Arial" w:cs="Arial"/>
                <w:b/>
                <w:sz w:val="22"/>
                <w:highlight w:val="yellow"/>
              </w:rPr>
            </w:pPr>
            <w:r w:rsidRPr="00D83E53">
              <w:rPr>
                <w:rFonts w:ascii="Arial" w:hAnsi="Arial" w:cs="Arial"/>
                <w:b/>
                <w:sz w:val="22"/>
              </w:rPr>
              <w:t>Lingua di insegnamento</w:t>
            </w:r>
          </w:p>
        </w:tc>
        <w:tc>
          <w:tcPr>
            <w:tcW w:w="6158" w:type="dxa"/>
            <w:shd w:val="clear" w:color="auto" w:fill="auto"/>
          </w:tcPr>
          <w:p w14:paraId="38F79575" w14:textId="47515CFF" w:rsidR="00FF2C00" w:rsidRPr="00D83E53" w:rsidRDefault="00A13EDA" w:rsidP="00A13EDA">
            <w:pPr>
              <w:autoSpaceDE w:val="0"/>
              <w:autoSpaceDN w:val="0"/>
              <w:adjustRightInd w:val="0"/>
              <w:jc w:val="both"/>
              <w:rPr>
                <w:rFonts w:ascii="Arial" w:hAnsi="Arial" w:cs="Arial"/>
                <w:bCs/>
                <w:sz w:val="22"/>
                <w:highlight w:val="yellow"/>
              </w:rPr>
            </w:pPr>
            <w:r w:rsidRPr="00D83E53">
              <w:rPr>
                <w:rFonts w:ascii="Arial" w:hAnsi="Arial" w:cs="Arial"/>
                <w:bCs/>
                <w:sz w:val="22"/>
              </w:rPr>
              <w:t>Italiano</w:t>
            </w:r>
          </w:p>
        </w:tc>
      </w:tr>
      <w:tr w:rsidR="00FF2C00" w:rsidRPr="00D83E53" w14:paraId="25C45DFD" w14:textId="77777777" w:rsidTr="001A6D9B">
        <w:tc>
          <w:tcPr>
            <w:tcW w:w="3397" w:type="dxa"/>
            <w:shd w:val="clear" w:color="auto" w:fill="auto"/>
          </w:tcPr>
          <w:p w14:paraId="6E12A064" w14:textId="059CD5BF" w:rsidR="00FF2C00" w:rsidRPr="00D83E53" w:rsidRDefault="00FF2C00" w:rsidP="00D048A3">
            <w:pPr>
              <w:autoSpaceDE w:val="0"/>
              <w:autoSpaceDN w:val="0"/>
              <w:adjustRightInd w:val="0"/>
              <w:rPr>
                <w:rFonts w:ascii="Arial" w:hAnsi="Arial" w:cs="Arial"/>
                <w:b/>
                <w:sz w:val="22"/>
              </w:rPr>
            </w:pPr>
            <w:r w:rsidRPr="00D83E53">
              <w:rPr>
                <w:rFonts w:ascii="Arial" w:hAnsi="Arial" w:cs="Arial"/>
                <w:b/>
                <w:sz w:val="22"/>
              </w:rPr>
              <w:t>Informazioni utili agli studenti</w:t>
            </w:r>
          </w:p>
        </w:tc>
        <w:tc>
          <w:tcPr>
            <w:tcW w:w="6158" w:type="dxa"/>
            <w:shd w:val="clear" w:color="auto" w:fill="auto"/>
          </w:tcPr>
          <w:p w14:paraId="3E00C614" w14:textId="77777777" w:rsidR="00A13EDA" w:rsidRPr="00D83E53" w:rsidRDefault="00A13EDA" w:rsidP="00A13EDA">
            <w:pPr>
              <w:autoSpaceDE w:val="0"/>
              <w:autoSpaceDN w:val="0"/>
              <w:adjustRightInd w:val="0"/>
              <w:jc w:val="both"/>
              <w:rPr>
                <w:rFonts w:ascii="Arial" w:hAnsi="Arial" w:cs="Arial"/>
                <w:sz w:val="22"/>
              </w:rPr>
            </w:pPr>
            <w:r w:rsidRPr="00D83E53">
              <w:rPr>
                <w:rFonts w:ascii="Arial" w:hAnsi="Arial" w:cs="Arial"/>
                <w:sz w:val="22"/>
              </w:rPr>
              <w:t>I docenti del Corso sono scelti tra esperti in materie civilistiche ed amministrativistiche, con particolare riferimento alla materia dei contratti pubblici e privati; il corpo docente sarà formato da: avvocati dello Stato, magistrati, funzionari e dirigenti dell’Amministrazione pubblica e dell’Autorità nazionale anticorruzione, professori di Roma Tre e di altre Università, avvocati del libero foro.</w:t>
            </w:r>
          </w:p>
          <w:p w14:paraId="0B8E4C0D" w14:textId="77777777" w:rsidR="007F59AC" w:rsidRPr="00D83E53" w:rsidRDefault="00A13EDA" w:rsidP="00A13EDA">
            <w:pPr>
              <w:autoSpaceDE w:val="0"/>
              <w:autoSpaceDN w:val="0"/>
              <w:adjustRightInd w:val="0"/>
              <w:jc w:val="both"/>
              <w:rPr>
                <w:rFonts w:ascii="Arial" w:hAnsi="Arial" w:cs="Arial"/>
                <w:sz w:val="22"/>
              </w:rPr>
            </w:pPr>
            <w:r w:rsidRPr="00D83E53">
              <w:rPr>
                <w:rFonts w:ascii="Arial" w:hAnsi="Arial" w:cs="Arial"/>
                <w:sz w:val="22"/>
              </w:rPr>
              <w:t xml:space="preserve">Il Corso si svolge in 60 ore di lezioni e seminari. </w:t>
            </w:r>
          </w:p>
          <w:p w14:paraId="3EBBB86B" w14:textId="098569A0" w:rsidR="00A13EDA" w:rsidRPr="00D83E53" w:rsidRDefault="00A13EDA" w:rsidP="00A13EDA">
            <w:pPr>
              <w:autoSpaceDE w:val="0"/>
              <w:autoSpaceDN w:val="0"/>
              <w:adjustRightInd w:val="0"/>
              <w:jc w:val="both"/>
              <w:rPr>
                <w:rFonts w:ascii="Arial" w:hAnsi="Arial" w:cs="Arial"/>
                <w:sz w:val="22"/>
              </w:rPr>
            </w:pPr>
            <w:r w:rsidRPr="00D83E53">
              <w:rPr>
                <w:rFonts w:ascii="Arial" w:hAnsi="Arial" w:cs="Arial"/>
                <w:sz w:val="22"/>
              </w:rPr>
              <w:t>E’ organizzato in moduli di cinque ore distribuiti su circa 10-12 giornate formative; lo svolgimento è previsto</w:t>
            </w:r>
            <w:r w:rsidR="007E3D5E" w:rsidRPr="00D83E53">
              <w:rPr>
                <w:rFonts w:ascii="Arial" w:hAnsi="Arial" w:cs="Arial"/>
                <w:sz w:val="22"/>
              </w:rPr>
              <w:t xml:space="preserve"> presumibilmente</w:t>
            </w:r>
            <w:r w:rsidRPr="00D83E53">
              <w:rPr>
                <w:rFonts w:ascii="Arial" w:hAnsi="Arial" w:cs="Arial"/>
                <w:sz w:val="22"/>
              </w:rPr>
              <w:t xml:space="preserve"> per il periodo </w:t>
            </w:r>
            <w:r w:rsidR="007E3D5E" w:rsidRPr="00D83E53">
              <w:rPr>
                <w:rFonts w:ascii="Arial" w:hAnsi="Arial" w:cs="Arial"/>
                <w:sz w:val="22"/>
              </w:rPr>
              <w:t>gennaio</w:t>
            </w:r>
            <w:r w:rsidRPr="00D83E53">
              <w:rPr>
                <w:rFonts w:ascii="Arial" w:hAnsi="Arial" w:cs="Arial"/>
                <w:sz w:val="22"/>
              </w:rPr>
              <w:t xml:space="preserve"> – </w:t>
            </w:r>
            <w:r w:rsidR="007E3D5E" w:rsidRPr="00D83E53">
              <w:rPr>
                <w:rFonts w:ascii="Arial" w:hAnsi="Arial" w:cs="Arial"/>
                <w:sz w:val="22"/>
              </w:rPr>
              <w:t>marzo</w:t>
            </w:r>
            <w:r w:rsidRPr="00D83E53">
              <w:rPr>
                <w:rFonts w:ascii="Arial" w:hAnsi="Arial" w:cs="Arial"/>
                <w:sz w:val="22"/>
              </w:rPr>
              <w:t xml:space="preserve"> 20</w:t>
            </w:r>
            <w:r w:rsidR="00B03EF4" w:rsidRPr="00D83E53">
              <w:rPr>
                <w:rFonts w:ascii="Arial" w:hAnsi="Arial" w:cs="Arial"/>
                <w:sz w:val="22"/>
              </w:rPr>
              <w:t>20</w:t>
            </w:r>
            <w:r w:rsidRPr="00D83E53">
              <w:rPr>
                <w:rFonts w:ascii="Arial" w:hAnsi="Arial" w:cs="Arial"/>
                <w:sz w:val="22"/>
              </w:rPr>
              <w:t>.</w:t>
            </w:r>
          </w:p>
          <w:p w14:paraId="7A2BB9B2" w14:textId="1B1F1E3A" w:rsidR="00FF2C00" w:rsidRPr="00D83E53" w:rsidRDefault="00A13EDA" w:rsidP="00A13EDA">
            <w:pPr>
              <w:autoSpaceDE w:val="0"/>
              <w:autoSpaceDN w:val="0"/>
              <w:adjustRightInd w:val="0"/>
              <w:jc w:val="both"/>
              <w:rPr>
                <w:rFonts w:ascii="Arial" w:hAnsi="Arial" w:cs="Arial"/>
                <w:sz w:val="22"/>
              </w:rPr>
            </w:pPr>
            <w:r w:rsidRPr="00D83E53">
              <w:rPr>
                <w:rFonts w:ascii="Arial" w:hAnsi="Arial" w:cs="Arial"/>
                <w:sz w:val="22"/>
              </w:rPr>
              <w:t>Oltre alle docenze, essa comprende la distribuzione dei materiali di studio e l’accesso ad una piattaforma informatica predisposta per il downloading.</w:t>
            </w:r>
          </w:p>
          <w:p w14:paraId="13D7641A" w14:textId="17115F30" w:rsidR="007E3D5E" w:rsidRPr="00D83E53" w:rsidRDefault="007E3D5E" w:rsidP="00A13EDA">
            <w:pPr>
              <w:autoSpaceDE w:val="0"/>
              <w:autoSpaceDN w:val="0"/>
              <w:adjustRightInd w:val="0"/>
              <w:jc w:val="both"/>
              <w:rPr>
                <w:rFonts w:ascii="Arial" w:hAnsi="Arial" w:cs="Arial"/>
                <w:sz w:val="22"/>
              </w:rPr>
            </w:pPr>
            <w:r w:rsidRPr="00D83E53">
              <w:rPr>
                <w:rFonts w:ascii="Arial" w:hAnsi="Arial" w:cs="Arial"/>
                <w:sz w:val="22"/>
              </w:rPr>
              <w:t>E’ prevista la possibilità di iscrizione di 3 uditori.</w:t>
            </w:r>
          </w:p>
          <w:p w14:paraId="5BA00A9F" w14:textId="5599611B" w:rsidR="00E010D4" w:rsidRPr="00D83E53" w:rsidRDefault="00E010D4" w:rsidP="00A13EDA">
            <w:pPr>
              <w:autoSpaceDE w:val="0"/>
              <w:autoSpaceDN w:val="0"/>
              <w:adjustRightInd w:val="0"/>
              <w:jc w:val="both"/>
              <w:rPr>
                <w:rFonts w:ascii="Arial" w:hAnsi="Arial" w:cs="Arial"/>
                <w:sz w:val="22"/>
                <w:highlight w:val="yellow"/>
              </w:rPr>
            </w:pPr>
          </w:p>
        </w:tc>
      </w:tr>
    </w:tbl>
    <w:p w14:paraId="6E335680" w14:textId="2332FFCB" w:rsidR="00381B6F" w:rsidRPr="00D83E53" w:rsidRDefault="00D048A3" w:rsidP="003B7C65">
      <w:pPr>
        <w:rPr>
          <w:rFonts w:ascii="Arial" w:hAnsi="Arial" w:cs="Arial"/>
          <w:sz w:val="30"/>
          <w:szCs w:val="30"/>
        </w:rPr>
      </w:pPr>
      <w:r w:rsidRPr="00D83E53">
        <w:rPr>
          <w:rFonts w:ascii="Arial" w:hAnsi="Arial" w:cs="Arial"/>
          <w:sz w:val="22"/>
        </w:rPr>
        <w:br w:type="page"/>
      </w:r>
      <w:r w:rsidR="00381B6F" w:rsidRPr="00D83E53">
        <w:rPr>
          <w:rFonts w:ascii="Arial" w:hAnsi="Arial" w:cs="Arial"/>
          <w:sz w:val="30"/>
          <w:szCs w:val="30"/>
        </w:rPr>
        <w:lastRenderedPageBreak/>
        <w:t>Piano delle Attività Formative</w:t>
      </w:r>
    </w:p>
    <w:p w14:paraId="428A5C25" w14:textId="391A93D1" w:rsidR="00381B6F" w:rsidRPr="00D83E53" w:rsidRDefault="007D7D38" w:rsidP="00381B6F">
      <w:pPr>
        <w:autoSpaceDE w:val="0"/>
        <w:autoSpaceDN w:val="0"/>
        <w:adjustRightInd w:val="0"/>
        <w:rPr>
          <w:rFonts w:ascii="Arial" w:hAnsi="Arial" w:cs="Arial"/>
          <w:bCs/>
        </w:rPr>
      </w:pPr>
      <w:r w:rsidRPr="00D83E53">
        <w:rPr>
          <w:rFonts w:ascii="Arial" w:hAnsi="Arial" w:cs="Arial"/>
          <w:bCs/>
        </w:rPr>
        <w:t>(Insegnamenti, Seminari di studio e di ricerca, Stage, Prova finale)</w:t>
      </w:r>
    </w:p>
    <w:p w14:paraId="50FDC3CB" w14:textId="77777777" w:rsidR="007D7D38" w:rsidRPr="00D83E53" w:rsidRDefault="007D7D38" w:rsidP="00381B6F">
      <w:pPr>
        <w:autoSpaceDE w:val="0"/>
        <w:autoSpaceDN w:val="0"/>
        <w:adjustRightInd w:val="0"/>
        <w:rPr>
          <w:rFonts w:ascii="Arial" w:hAnsi="Arial" w:cs="Arial"/>
          <w:b/>
          <w:bCs/>
          <w:highlight w:val="green"/>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436"/>
        <w:gridCol w:w="1843"/>
        <w:gridCol w:w="939"/>
        <w:gridCol w:w="803"/>
        <w:gridCol w:w="1738"/>
        <w:gridCol w:w="1021"/>
      </w:tblGrid>
      <w:tr w:rsidR="00974F69" w:rsidRPr="00D83E53" w14:paraId="5EF68F18" w14:textId="77777777" w:rsidTr="00C15076">
        <w:trPr>
          <w:jc w:val="center"/>
        </w:trPr>
        <w:tc>
          <w:tcPr>
            <w:tcW w:w="3690" w:type="dxa"/>
            <w:gridSpan w:val="2"/>
          </w:tcPr>
          <w:p w14:paraId="324D201C" w14:textId="77777777" w:rsidR="007D7D38" w:rsidRPr="001D31BB" w:rsidRDefault="007D7D38" w:rsidP="00C15076">
            <w:pPr>
              <w:autoSpaceDE w:val="0"/>
              <w:autoSpaceDN w:val="0"/>
              <w:adjustRightInd w:val="0"/>
              <w:rPr>
                <w:rFonts w:ascii="Arial" w:hAnsi="Arial" w:cs="Arial"/>
                <w:b/>
                <w:sz w:val="22"/>
                <w:szCs w:val="22"/>
              </w:rPr>
            </w:pPr>
            <w:r w:rsidRPr="001D31BB">
              <w:rPr>
                <w:rFonts w:ascii="Arial" w:hAnsi="Arial" w:cs="Arial"/>
                <w:b/>
                <w:sz w:val="22"/>
                <w:szCs w:val="22"/>
              </w:rPr>
              <w:t>Titolo in italiano e in inglese e docente di riferimento</w:t>
            </w:r>
          </w:p>
        </w:tc>
        <w:tc>
          <w:tcPr>
            <w:tcW w:w="1843" w:type="dxa"/>
            <w:vAlign w:val="center"/>
          </w:tcPr>
          <w:p w14:paraId="53D59216"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Settore scientifico disciplinare</w:t>
            </w:r>
          </w:p>
          <w:p w14:paraId="43522D82"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(SSD)</w:t>
            </w:r>
          </w:p>
        </w:tc>
        <w:tc>
          <w:tcPr>
            <w:tcW w:w="939" w:type="dxa"/>
            <w:vAlign w:val="center"/>
          </w:tcPr>
          <w:p w14:paraId="7897D28B"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CFU</w:t>
            </w:r>
          </w:p>
          <w:p w14:paraId="42A8B40F" w14:textId="5523E847" w:rsidR="00D36DB3" w:rsidRPr="00D83E53" w:rsidRDefault="00D36DB3" w:rsidP="007D7D38">
            <w:pPr>
              <w:autoSpaceDE w:val="0"/>
              <w:autoSpaceDN w:val="0"/>
              <w:adjustRightInd w:val="0"/>
              <w:jc w:val="center"/>
              <w:rPr>
                <w:rFonts w:ascii="Arial" w:hAnsi="Arial" w:cs="Arial"/>
                <w:b/>
                <w:sz w:val="22"/>
                <w:szCs w:val="20"/>
              </w:rPr>
            </w:pPr>
          </w:p>
        </w:tc>
        <w:tc>
          <w:tcPr>
            <w:tcW w:w="803" w:type="dxa"/>
            <w:vAlign w:val="center"/>
          </w:tcPr>
          <w:p w14:paraId="5D108980"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Ore</w:t>
            </w:r>
          </w:p>
        </w:tc>
        <w:tc>
          <w:tcPr>
            <w:tcW w:w="1738" w:type="dxa"/>
          </w:tcPr>
          <w:p w14:paraId="5E77DC79"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Tipo Attività</w:t>
            </w:r>
          </w:p>
        </w:tc>
        <w:tc>
          <w:tcPr>
            <w:tcW w:w="1021" w:type="dxa"/>
            <w:vAlign w:val="center"/>
          </w:tcPr>
          <w:p w14:paraId="3751FA28" w14:textId="77777777" w:rsidR="007D7D38" w:rsidRPr="00D83E53" w:rsidRDefault="007D7D38" w:rsidP="007D7D38">
            <w:pPr>
              <w:autoSpaceDE w:val="0"/>
              <w:autoSpaceDN w:val="0"/>
              <w:adjustRightInd w:val="0"/>
              <w:jc w:val="center"/>
              <w:rPr>
                <w:rFonts w:ascii="Arial" w:hAnsi="Arial" w:cs="Arial"/>
                <w:b/>
                <w:sz w:val="22"/>
                <w:szCs w:val="20"/>
              </w:rPr>
            </w:pPr>
            <w:r w:rsidRPr="00D83E53">
              <w:rPr>
                <w:rFonts w:ascii="Arial" w:hAnsi="Arial" w:cs="Arial"/>
                <w:b/>
                <w:sz w:val="22"/>
                <w:szCs w:val="20"/>
              </w:rPr>
              <w:t>Lingua</w:t>
            </w:r>
          </w:p>
        </w:tc>
      </w:tr>
      <w:tr w:rsidR="00D36DB3" w:rsidRPr="00D83E53" w14:paraId="7C1DAF10" w14:textId="77777777" w:rsidTr="00C15076">
        <w:trPr>
          <w:jc w:val="center"/>
        </w:trPr>
        <w:tc>
          <w:tcPr>
            <w:tcW w:w="3690" w:type="dxa"/>
            <w:gridSpan w:val="2"/>
          </w:tcPr>
          <w:p w14:paraId="2D1CB064" w14:textId="77777777" w:rsidR="00D36DB3" w:rsidRPr="00C15076" w:rsidRDefault="00D36DB3" w:rsidP="00C15076">
            <w:pPr>
              <w:autoSpaceDE w:val="0"/>
              <w:autoSpaceDN w:val="0"/>
              <w:adjustRightInd w:val="0"/>
              <w:rPr>
                <w:rFonts w:ascii="Arial" w:hAnsi="Arial" w:cs="Arial"/>
                <w:b/>
                <w:sz w:val="20"/>
                <w:szCs w:val="16"/>
              </w:rPr>
            </w:pPr>
            <w:r w:rsidRPr="00C15076">
              <w:rPr>
                <w:rFonts w:ascii="Arial" w:hAnsi="Arial" w:cs="Arial"/>
                <w:b/>
                <w:sz w:val="20"/>
                <w:szCs w:val="16"/>
              </w:rPr>
              <w:t>Il nuovo codice degli appalti e le direttive su appalti pubblici e concessioni</w:t>
            </w:r>
          </w:p>
          <w:p w14:paraId="40A7C2A5" w14:textId="6A55AC2A" w:rsidR="00D36DB3" w:rsidRPr="00C15076" w:rsidRDefault="00D36DB3" w:rsidP="00C15076">
            <w:pPr>
              <w:pStyle w:val="Paragrafoelenco"/>
              <w:numPr>
                <w:ilvl w:val="0"/>
                <w:numId w:val="44"/>
              </w:numPr>
              <w:autoSpaceDE w:val="0"/>
              <w:autoSpaceDN w:val="0"/>
              <w:adjustRightInd w:val="0"/>
              <w:rPr>
                <w:rFonts w:ascii="Arial" w:hAnsi="Arial" w:cs="Arial"/>
                <w:b/>
                <w:sz w:val="20"/>
                <w:szCs w:val="16"/>
              </w:rPr>
            </w:pPr>
            <w:r w:rsidRPr="00C15076">
              <w:rPr>
                <w:rFonts w:ascii="Arial" w:hAnsi="Arial" w:cs="Arial"/>
                <w:b/>
                <w:sz w:val="20"/>
                <w:szCs w:val="16"/>
              </w:rPr>
              <w:t>L’evoluzione della normativa nazionale e l’impatto del diritto comunitario</w:t>
            </w:r>
          </w:p>
          <w:p w14:paraId="0EAEFE12" w14:textId="6FF51F00" w:rsidR="002502E1" w:rsidRPr="00E363F3" w:rsidRDefault="002502E1" w:rsidP="00E363F3">
            <w:pPr>
              <w:autoSpaceDE w:val="0"/>
              <w:autoSpaceDN w:val="0"/>
              <w:adjustRightInd w:val="0"/>
              <w:ind w:left="102"/>
              <w:rPr>
                <w:rFonts w:ascii="Arial" w:hAnsi="Arial" w:cs="Arial"/>
                <w:b/>
                <w:sz w:val="20"/>
                <w:szCs w:val="16"/>
                <w:lang w:val="en-US"/>
              </w:rPr>
            </w:pPr>
            <w:r w:rsidRPr="00E363F3">
              <w:rPr>
                <w:rStyle w:val="tlid-translation"/>
                <w:rFonts w:ascii="Arial" w:hAnsi="Arial" w:cs="Arial"/>
                <w:b/>
                <w:sz w:val="20"/>
                <w:szCs w:val="16"/>
                <w:lang w:val="en"/>
              </w:rPr>
              <w:t>The new procurement code and the directives on public procurement and concessions</w:t>
            </w:r>
            <w:r w:rsidRPr="00E363F3">
              <w:rPr>
                <w:rFonts w:ascii="Arial" w:hAnsi="Arial" w:cs="Arial"/>
                <w:b/>
                <w:sz w:val="20"/>
                <w:szCs w:val="16"/>
                <w:lang w:val="en"/>
              </w:rPr>
              <w:br/>
            </w:r>
            <w:r w:rsidRPr="00E363F3">
              <w:rPr>
                <w:rStyle w:val="tlid-translation"/>
                <w:rFonts w:ascii="Arial" w:hAnsi="Arial" w:cs="Arial"/>
                <w:b/>
                <w:sz w:val="20"/>
                <w:szCs w:val="16"/>
                <w:lang w:val="en"/>
              </w:rPr>
              <w:t>  - The evolution of national legislation and the impact of Community law</w:t>
            </w:r>
          </w:p>
          <w:p w14:paraId="5EDC53C2" w14:textId="67939E2F" w:rsidR="00D36DB3" w:rsidRPr="00442C7F" w:rsidRDefault="00D36DB3" w:rsidP="00C15076">
            <w:pPr>
              <w:autoSpaceDE w:val="0"/>
              <w:autoSpaceDN w:val="0"/>
              <w:adjustRightInd w:val="0"/>
              <w:rPr>
                <w:rFonts w:ascii="Arial" w:hAnsi="Arial" w:cs="Arial"/>
                <w:b/>
                <w:sz w:val="20"/>
                <w:szCs w:val="16"/>
                <w:highlight w:val="green"/>
                <w:lang w:val="en-US"/>
              </w:rPr>
            </w:pPr>
          </w:p>
        </w:tc>
        <w:tc>
          <w:tcPr>
            <w:tcW w:w="1843" w:type="dxa"/>
            <w:vAlign w:val="center"/>
          </w:tcPr>
          <w:p w14:paraId="45863017" w14:textId="690472C6" w:rsidR="00D36DB3" w:rsidRPr="00D83E53" w:rsidRDefault="00D36DB3" w:rsidP="00137BA6">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restart"/>
            <w:vAlign w:val="center"/>
          </w:tcPr>
          <w:p w14:paraId="47EFAA70" w14:textId="77777777" w:rsidR="00D36DB3" w:rsidRPr="00D83E53" w:rsidRDefault="00D36DB3" w:rsidP="00137BA6">
            <w:pPr>
              <w:autoSpaceDE w:val="0"/>
              <w:autoSpaceDN w:val="0"/>
              <w:adjustRightInd w:val="0"/>
              <w:rPr>
                <w:rFonts w:ascii="Arial" w:hAnsi="Arial" w:cs="Arial"/>
                <w:highlight w:val="green"/>
              </w:rPr>
            </w:pPr>
          </w:p>
        </w:tc>
        <w:tc>
          <w:tcPr>
            <w:tcW w:w="803" w:type="dxa"/>
            <w:vAlign w:val="center"/>
          </w:tcPr>
          <w:p w14:paraId="506A5A7C" w14:textId="6AB3F90F" w:rsidR="00D36DB3" w:rsidRPr="00D83E53" w:rsidRDefault="00D36DB3" w:rsidP="00D36DB3">
            <w:pPr>
              <w:autoSpaceDE w:val="0"/>
              <w:autoSpaceDN w:val="0"/>
              <w:adjustRightInd w:val="0"/>
              <w:jc w:val="center"/>
              <w:rPr>
                <w:rFonts w:ascii="Arial" w:hAnsi="Arial" w:cs="Arial"/>
                <w:highlight w:val="green"/>
              </w:rPr>
            </w:pPr>
            <w:r w:rsidRPr="00D83E53">
              <w:rPr>
                <w:rFonts w:ascii="Arial" w:hAnsi="Arial" w:cs="Arial"/>
              </w:rPr>
              <w:t>4 h</w:t>
            </w:r>
          </w:p>
        </w:tc>
        <w:tc>
          <w:tcPr>
            <w:tcW w:w="1738" w:type="dxa"/>
          </w:tcPr>
          <w:p w14:paraId="1B1E320C" w14:textId="15669A34" w:rsidR="00D36DB3" w:rsidRPr="00D83E53" w:rsidRDefault="00D36DB3" w:rsidP="00137BA6">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7072B885" w14:textId="1C3689FF" w:rsidR="00D36DB3" w:rsidRPr="00D83E53" w:rsidRDefault="00D36DB3" w:rsidP="00137BA6">
            <w:pPr>
              <w:autoSpaceDE w:val="0"/>
              <w:autoSpaceDN w:val="0"/>
              <w:adjustRightInd w:val="0"/>
              <w:jc w:val="center"/>
              <w:rPr>
                <w:rFonts w:ascii="Arial" w:hAnsi="Arial" w:cs="Arial"/>
                <w:highlight w:val="green"/>
              </w:rPr>
            </w:pPr>
            <w:r w:rsidRPr="00D83E53">
              <w:rPr>
                <w:rFonts w:ascii="Arial" w:hAnsi="Arial" w:cs="Arial"/>
              </w:rPr>
              <w:t>Italiano</w:t>
            </w:r>
          </w:p>
        </w:tc>
      </w:tr>
      <w:tr w:rsidR="00D36DB3" w:rsidRPr="00D83E53" w14:paraId="4089D79A" w14:textId="77777777" w:rsidTr="00C15076">
        <w:trPr>
          <w:jc w:val="center"/>
        </w:trPr>
        <w:tc>
          <w:tcPr>
            <w:tcW w:w="3690" w:type="dxa"/>
            <w:gridSpan w:val="2"/>
          </w:tcPr>
          <w:p w14:paraId="7358AB97" w14:textId="77777777" w:rsidR="00D36DB3" w:rsidRPr="00E363F3" w:rsidRDefault="00D36DB3" w:rsidP="00C15076">
            <w:pPr>
              <w:autoSpaceDE w:val="0"/>
              <w:autoSpaceDN w:val="0"/>
              <w:adjustRightInd w:val="0"/>
              <w:rPr>
                <w:rFonts w:ascii="Arial" w:hAnsi="Arial" w:cs="Arial"/>
                <w:b/>
                <w:sz w:val="20"/>
                <w:szCs w:val="16"/>
                <w:lang w:val="en-US"/>
              </w:rPr>
            </w:pPr>
            <w:r w:rsidRPr="00C15076">
              <w:rPr>
                <w:rFonts w:ascii="Arial" w:hAnsi="Arial" w:cs="Arial"/>
                <w:b/>
                <w:sz w:val="20"/>
                <w:szCs w:val="16"/>
              </w:rPr>
              <w:t xml:space="preserve">L’impatto della giurisprudenza della Corte di giustizia UE nel settore dei contratti pubblici. </w:t>
            </w:r>
            <w:r w:rsidRPr="00E363F3">
              <w:rPr>
                <w:rFonts w:ascii="Arial" w:hAnsi="Arial" w:cs="Arial"/>
                <w:b/>
                <w:sz w:val="20"/>
                <w:szCs w:val="16"/>
                <w:lang w:val="en-US"/>
              </w:rPr>
              <w:t>Evoluzione e recenti pronunce</w:t>
            </w:r>
          </w:p>
          <w:p w14:paraId="5D6C427A" w14:textId="455C3F49" w:rsidR="002502E1" w:rsidRPr="00C15076" w:rsidRDefault="002502E1" w:rsidP="00C15076">
            <w:pPr>
              <w:autoSpaceDE w:val="0"/>
              <w:autoSpaceDN w:val="0"/>
              <w:adjustRightInd w:val="0"/>
              <w:rPr>
                <w:rFonts w:ascii="Arial" w:hAnsi="Arial" w:cs="Arial"/>
                <w:b/>
                <w:sz w:val="20"/>
                <w:szCs w:val="16"/>
              </w:rPr>
            </w:pPr>
            <w:r w:rsidRPr="00C15076">
              <w:rPr>
                <w:rStyle w:val="tlid-translation"/>
                <w:rFonts w:ascii="Arial" w:hAnsi="Arial" w:cs="Arial"/>
                <w:b/>
                <w:sz w:val="20"/>
                <w:szCs w:val="16"/>
                <w:lang w:val="en"/>
              </w:rPr>
              <w:t>The impact of the jurisprudence of the EU Court of Justice in the field of public contracts. Evolution and recent pronunciations</w:t>
            </w:r>
          </w:p>
          <w:p w14:paraId="19D1F69F" w14:textId="481A8C25" w:rsidR="00D36DB3" w:rsidRPr="00C15076" w:rsidRDefault="00D36DB3" w:rsidP="00C15076">
            <w:pPr>
              <w:autoSpaceDE w:val="0"/>
              <w:autoSpaceDN w:val="0"/>
              <w:adjustRightInd w:val="0"/>
              <w:rPr>
                <w:rFonts w:ascii="Arial" w:hAnsi="Arial" w:cs="Arial"/>
                <w:b/>
                <w:sz w:val="20"/>
                <w:szCs w:val="16"/>
                <w:highlight w:val="green"/>
              </w:rPr>
            </w:pPr>
          </w:p>
        </w:tc>
        <w:tc>
          <w:tcPr>
            <w:tcW w:w="1843" w:type="dxa"/>
            <w:vAlign w:val="center"/>
          </w:tcPr>
          <w:p w14:paraId="26EEE457" w14:textId="587402DB" w:rsidR="00D36DB3" w:rsidRPr="00D83E53" w:rsidRDefault="00D36DB3" w:rsidP="00137BA6">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ign w:val="center"/>
          </w:tcPr>
          <w:p w14:paraId="35BAA863" w14:textId="77777777" w:rsidR="00D36DB3" w:rsidRPr="00D83E53" w:rsidRDefault="00D36DB3" w:rsidP="00137BA6">
            <w:pPr>
              <w:autoSpaceDE w:val="0"/>
              <w:autoSpaceDN w:val="0"/>
              <w:adjustRightInd w:val="0"/>
              <w:jc w:val="center"/>
              <w:rPr>
                <w:rFonts w:ascii="Arial" w:hAnsi="Arial" w:cs="Arial"/>
                <w:highlight w:val="green"/>
              </w:rPr>
            </w:pPr>
          </w:p>
        </w:tc>
        <w:tc>
          <w:tcPr>
            <w:tcW w:w="803" w:type="dxa"/>
            <w:vAlign w:val="center"/>
          </w:tcPr>
          <w:p w14:paraId="54DA9C14" w14:textId="759E7581" w:rsidR="00D36DB3" w:rsidRPr="00D83E53" w:rsidRDefault="00D36DB3" w:rsidP="00D36DB3">
            <w:pPr>
              <w:autoSpaceDE w:val="0"/>
              <w:autoSpaceDN w:val="0"/>
              <w:adjustRightInd w:val="0"/>
              <w:jc w:val="center"/>
              <w:rPr>
                <w:rFonts w:ascii="Arial" w:hAnsi="Arial" w:cs="Arial"/>
                <w:highlight w:val="green"/>
              </w:rPr>
            </w:pPr>
            <w:r w:rsidRPr="00D83E53">
              <w:rPr>
                <w:rFonts w:ascii="Arial" w:hAnsi="Arial" w:cs="Arial"/>
              </w:rPr>
              <w:t>3h</w:t>
            </w:r>
          </w:p>
        </w:tc>
        <w:tc>
          <w:tcPr>
            <w:tcW w:w="1738" w:type="dxa"/>
          </w:tcPr>
          <w:p w14:paraId="61A29B5B" w14:textId="0152496F" w:rsidR="00D36DB3" w:rsidRPr="00D83E53" w:rsidRDefault="00A646AC" w:rsidP="00137BA6">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362EE812" w14:textId="624B6687" w:rsidR="00D36DB3" w:rsidRPr="00D83E53" w:rsidRDefault="00D36DB3" w:rsidP="00137BA6">
            <w:pPr>
              <w:autoSpaceDE w:val="0"/>
              <w:autoSpaceDN w:val="0"/>
              <w:adjustRightInd w:val="0"/>
              <w:jc w:val="center"/>
              <w:rPr>
                <w:rFonts w:ascii="Arial" w:hAnsi="Arial" w:cs="Arial"/>
                <w:highlight w:val="green"/>
              </w:rPr>
            </w:pPr>
            <w:r w:rsidRPr="00D83E53">
              <w:rPr>
                <w:rFonts w:ascii="Arial" w:hAnsi="Arial" w:cs="Arial"/>
              </w:rPr>
              <w:t>Italiano</w:t>
            </w:r>
          </w:p>
        </w:tc>
      </w:tr>
      <w:tr w:rsidR="00D36DB3" w:rsidRPr="00D83E53" w14:paraId="76CB5B54" w14:textId="77777777" w:rsidTr="00C15076">
        <w:trPr>
          <w:jc w:val="center"/>
        </w:trPr>
        <w:tc>
          <w:tcPr>
            <w:tcW w:w="3690" w:type="dxa"/>
            <w:gridSpan w:val="2"/>
          </w:tcPr>
          <w:p w14:paraId="3FA222D0" w14:textId="77777777" w:rsidR="00D36DB3" w:rsidRPr="00C15076" w:rsidRDefault="00D36DB3" w:rsidP="00C15076">
            <w:pPr>
              <w:autoSpaceDE w:val="0"/>
              <w:autoSpaceDN w:val="0"/>
              <w:adjustRightInd w:val="0"/>
              <w:rPr>
                <w:rFonts w:ascii="Arial" w:hAnsi="Arial" w:cs="Arial"/>
                <w:b/>
                <w:sz w:val="20"/>
                <w:szCs w:val="16"/>
              </w:rPr>
            </w:pPr>
            <w:r w:rsidRPr="00C15076">
              <w:rPr>
                <w:rFonts w:ascii="Arial" w:hAnsi="Arial" w:cs="Arial"/>
                <w:b/>
                <w:sz w:val="20"/>
                <w:szCs w:val="16"/>
              </w:rPr>
              <w:t>L’organismo di diritto pubblico</w:t>
            </w:r>
          </w:p>
          <w:p w14:paraId="0CC64349" w14:textId="40FD4B65" w:rsidR="00D5330D" w:rsidRPr="00C15076" w:rsidRDefault="00D5330D" w:rsidP="00C15076">
            <w:pPr>
              <w:autoSpaceDE w:val="0"/>
              <w:autoSpaceDN w:val="0"/>
              <w:adjustRightInd w:val="0"/>
              <w:rPr>
                <w:rFonts w:ascii="Arial" w:hAnsi="Arial" w:cs="Arial"/>
                <w:b/>
                <w:sz w:val="20"/>
                <w:szCs w:val="16"/>
              </w:rPr>
            </w:pPr>
            <w:r w:rsidRPr="00C15076">
              <w:rPr>
                <w:rStyle w:val="tlid-translation"/>
                <w:rFonts w:ascii="Arial" w:hAnsi="Arial" w:cs="Arial"/>
                <w:b/>
                <w:sz w:val="20"/>
                <w:szCs w:val="16"/>
                <w:lang w:val="en"/>
              </w:rPr>
              <w:t>The body governed by public law</w:t>
            </w:r>
          </w:p>
          <w:p w14:paraId="0A565AD3" w14:textId="5C062041" w:rsidR="00D36DB3" w:rsidRPr="00C15076" w:rsidRDefault="00D36DB3" w:rsidP="00C15076">
            <w:pPr>
              <w:autoSpaceDE w:val="0"/>
              <w:autoSpaceDN w:val="0"/>
              <w:adjustRightInd w:val="0"/>
              <w:rPr>
                <w:rFonts w:ascii="Arial" w:hAnsi="Arial" w:cs="Arial"/>
                <w:b/>
                <w:sz w:val="20"/>
                <w:szCs w:val="16"/>
              </w:rPr>
            </w:pPr>
          </w:p>
        </w:tc>
        <w:tc>
          <w:tcPr>
            <w:tcW w:w="1843" w:type="dxa"/>
            <w:vAlign w:val="center"/>
          </w:tcPr>
          <w:p w14:paraId="2DE6F5E5" w14:textId="7DDFFF67"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1074103C"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4F9F908F" w14:textId="15560CDB"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377991B8" w14:textId="2137D98B"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DD81C88" w14:textId="76A174DF"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65B52C32" w14:textId="77777777" w:rsidTr="00C15076">
        <w:trPr>
          <w:jc w:val="center"/>
        </w:trPr>
        <w:tc>
          <w:tcPr>
            <w:tcW w:w="3690" w:type="dxa"/>
            <w:gridSpan w:val="2"/>
          </w:tcPr>
          <w:p w14:paraId="01A92210" w14:textId="77777777" w:rsidR="00D36DB3" w:rsidRPr="00C15076" w:rsidRDefault="00D36DB3" w:rsidP="00C15076">
            <w:pPr>
              <w:autoSpaceDE w:val="0"/>
              <w:autoSpaceDN w:val="0"/>
              <w:adjustRightInd w:val="0"/>
              <w:rPr>
                <w:rFonts w:ascii="Arial" w:hAnsi="Arial" w:cs="Arial"/>
                <w:b/>
                <w:sz w:val="20"/>
                <w:szCs w:val="16"/>
              </w:rPr>
            </w:pPr>
            <w:r w:rsidRPr="00C15076">
              <w:rPr>
                <w:rFonts w:ascii="Arial" w:hAnsi="Arial" w:cs="Arial"/>
                <w:b/>
                <w:sz w:val="20"/>
                <w:szCs w:val="16"/>
              </w:rPr>
              <w:t>Il contratto di appalto nel diritto privato</w:t>
            </w:r>
            <w:r w:rsidR="00D5330D" w:rsidRPr="00C15076">
              <w:rPr>
                <w:rFonts w:ascii="Arial" w:hAnsi="Arial" w:cs="Arial"/>
                <w:b/>
                <w:sz w:val="20"/>
                <w:szCs w:val="16"/>
              </w:rPr>
              <w:t>.</w:t>
            </w:r>
          </w:p>
          <w:p w14:paraId="4AAE5FFB" w14:textId="6CE4F2A6" w:rsidR="00D5330D" w:rsidRPr="00E363F3" w:rsidRDefault="00D5330D" w:rsidP="00C15076">
            <w:pPr>
              <w:autoSpaceDE w:val="0"/>
              <w:autoSpaceDN w:val="0"/>
              <w:adjustRightInd w:val="0"/>
              <w:rPr>
                <w:rFonts w:ascii="Arial" w:hAnsi="Arial" w:cs="Arial"/>
                <w:b/>
                <w:sz w:val="20"/>
                <w:szCs w:val="16"/>
                <w:lang w:val="en-US"/>
              </w:rPr>
            </w:pPr>
            <w:r w:rsidRPr="00C15076">
              <w:rPr>
                <w:rStyle w:val="tlid-translation"/>
                <w:rFonts w:ascii="Arial" w:hAnsi="Arial" w:cs="Arial"/>
                <w:b/>
                <w:sz w:val="20"/>
                <w:szCs w:val="16"/>
                <w:lang w:val="en"/>
              </w:rPr>
              <w:t>The tender contract in private law</w:t>
            </w:r>
          </w:p>
          <w:p w14:paraId="0320F95A" w14:textId="6905A6CC" w:rsidR="00D36DB3" w:rsidRPr="00442C7F" w:rsidRDefault="00D36DB3" w:rsidP="00C15076">
            <w:pPr>
              <w:autoSpaceDE w:val="0"/>
              <w:autoSpaceDN w:val="0"/>
              <w:adjustRightInd w:val="0"/>
              <w:rPr>
                <w:rFonts w:ascii="Arial" w:hAnsi="Arial" w:cs="Arial"/>
                <w:b/>
                <w:sz w:val="20"/>
                <w:szCs w:val="16"/>
                <w:highlight w:val="green"/>
                <w:lang w:val="en-US"/>
              </w:rPr>
            </w:pPr>
          </w:p>
        </w:tc>
        <w:tc>
          <w:tcPr>
            <w:tcW w:w="1843" w:type="dxa"/>
            <w:vAlign w:val="center"/>
          </w:tcPr>
          <w:p w14:paraId="230AB356" w14:textId="35F93D86" w:rsidR="00D36DB3" w:rsidRPr="00D83E53" w:rsidRDefault="00D36DB3" w:rsidP="002F5CF8">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ign w:val="center"/>
          </w:tcPr>
          <w:p w14:paraId="6C8EA237"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36F1FCC3" w14:textId="75762EA1" w:rsidR="00D36DB3" w:rsidRPr="00D83E53" w:rsidRDefault="007E3D5E" w:rsidP="00D36DB3">
            <w:pPr>
              <w:autoSpaceDE w:val="0"/>
              <w:autoSpaceDN w:val="0"/>
              <w:adjustRightInd w:val="0"/>
              <w:jc w:val="center"/>
              <w:rPr>
                <w:rFonts w:ascii="Arial" w:hAnsi="Arial" w:cs="Arial"/>
                <w:highlight w:val="green"/>
              </w:rPr>
            </w:pPr>
            <w:r w:rsidRPr="00D83E53">
              <w:rPr>
                <w:rFonts w:ascii="Arial" w:hAnsi="Arial" w:cs="Arial"/>
              </w:rPr>
              <w:t>3</w:t>
            </w:r>
            <w:r w:rsidR="00D36DB3" w:rsidRPr="00D83E53">
              <w:rPr>
                <w:rFonts w:ascii="Arial" w:hAnsi="Arial" w:cs="Arial"/>
              </w:rPr>
              <w:t>h</w:t>
            </w:r>
          </w:p>
        </w:tc>
        <w:tc>
          <w:tcPr>
            <w:tcW w:w="1738" w:type="dxa"/>
          </w:tcPr>
          <w:p w14:paraId="7C7A8427" w14:textId="3E81425C"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032CB8AB" w14:textId="7FDBA187"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Italiano</w:t>
            </w:r>
          </w:p>
        </w:tc>
      </w:tr>
      <w:tr w:rsidR="007E3D5E" w:rsidRPr="00D83E53" w14:paraId="07333160" w14:textId="77777777" w:rsidTr="00C15076">
        <w:trPr>
          <w:jc w:val="center"/>
        </w:trPr>
        <w:tc>
          <w:tcPr>
            <w:tcW w:w="3690" w:type="dxa"/>
            <w:gridSpan w:val="2"/>
          </w:tcPr>
          <w:p w14:paraId="3B0BF39A" w14:textId="77777777" w:rsidR="00D5330D" w:rsidRPr="00C15076" w:rsidRDefault="00693BFB" w:rsidP="00C15076">
            <w:pPr>
              <w:autoSpaceDE w:val="0"/>
              <w:autoSpaceDN w:val="0"/>
              <w:adjustRightInd w:val="0"/>
              <w:rPr>
                <w:rFonts w:ascii="Arial" w:hAnsi="Arial" w:cs="Arial"/>
                <w:b/>
                <w:sz w:val="20"/>
                <w:szCs w:val="16"/>
              </w:rPr>
            </w:pPr>
            <w:r w:rsidRPr="00C15076">
              <w:rPr>
                <w:rFonts w:ascii="Arial" w:hAnsi="Arial" w:cs="Arial"/>
                <w:b/>
                <w:sz w:val="20"/>
                <w:szCs w:val="16"/>
              </w:rPr>
              <w:t xml:space="preserve">Redazione e clausole del contratto, l’interpretazione e l’integrazione, adempimento, penale e garanzie. </w:t>
            </w:r>
          </w:p>
          <w:p w14:paraId="598FCE77" w14:textId="0F6D1941" w:rsidR="007E3D5E" w:rsidRPr="00E363F3" w:rsidRDefault="00D5330D" w:rsidP="00CE5E18">
            <w:pPr>
              <w:autoSpaceDE w:val="0"/>
              <w:autoSpaceDN w:val="0"/>
              <w:adjustRightInd w:val="0"/>
              <w:rPr>
                <w:rFonts w:ascii="Arial" w:hAnsi="Arial" w:cs="Arial"/>
                <w:b/>
                <w:sz w:val="20"/>
                <w:szCs w:val="16"/>
                <w:lang w:val="en-US"/>
              </w:rPr>
            </w:pPr>
            <w:r w:rsidRPr="00C15076">
              <w:rPr>
                <w:rStyle w:val="tlid-translation"/>
                <w:rFonts w:ascii="Arial" w:hAnsi="Arial" w:cs="Arial"/>
                <w:b/>
                <w:sz w:val="20"/>
                <w:szCs w:val="16"/>
                <w:lang w:val="en"/>
              </w:rPr>
              <w:t>Drafting and clauses of the contract, interpretation and integration, fulfillment, penalty and guarantees</w:t>
            </w:r>
            <w:r w:rsidRPr="00E363F3">
              <w:rPr>
                <w:rFonts w:ascii="Arial" w:hAnsi="Arial" w:cs="Arial"/>
                <w:b/>
                <w:sz w:val="20"/>
                <w:szCs w:val="16"/>
                <w:lang w:val="en-US"/>
              </w:rPr>
              <w:t xml:space="preserve"> </w:t>
            </w:r>
          </w:p>
        </w:tc>
        <w:tc>
          <w:tcPr>
            <w:tcW w:w="1843" w:type="dxa"/>
            <w:vAlign w:val="center"/>
          </w:tcPr>
          <w:p w14:paraId="7CF090AE" w14:textId="75AFAD12" w:rsidR="007E3D5E" w:rsidRPr="00D83E53" w:rsidRDefault="007E3D5E" w:rsidP="002F5CF8">
            <w:pPr>
              <w:autoSpaceDE w:val="0"/>
              <w:autoSpaceDN w:val="0"/>
              <w:adjustRightInd w:val="0"/>
              <w:jc w:val="right"/>
              <w:rPr>
                <w:rFonts w:ascii="Arial" w:hAnsi="Arial" w:cs="Arial"/>
              </w:rPr>
            </w:pPr>
            <w:r w:rsidRPr="00D83E53">
              <w:rPr>
                <w:rFonts w:ascii="Arial" w:hAnsi="Arial" w:cs="Arial"/>
              </w:rPr>
              <w:t>IUS- 10</w:t>
            </w:r>
          </w:p>
        </w:tc>
        <w:tc>
          <w:tcPr>
            <w:tcW w:w="939" w:type="dxa"/>
            <w:vMerge/>
            <w:vAlign w:val="center"/>
          </w:tcPr>
          <w:p w14:paraId="33EB612B" w14:textId="77777777" w:rsidR="007E3D5E" w:rsidRPr="00D83E53" w:rsidRDefault="007E3D5E" w:rsidP="002F5CF8">
            <w:pPr>
              <w:autoSpaceDE w:val="0"/>
              <w:autoSpaceDN w:val="0"/>
              <w:adjustRightInd w:val="0"/>
              <w:jc w:val="center"/>
              <w:rPr>
                <w:rFonts w:ascii="Arial" w:hAnsi="Arial" w:cs="Arial"/>
                <w:highlight w:val="green"/>
              </w:rPr>
            </w:pPr>
          </w:p>
        </w:tc>
        <w:tc>
          <w:tcPr>
            <w:tcW w:w="803" w:type="dxa"/>
            <w:vAlign w:val="center"/>
          </w:tcPr>
          <w:p w14:paraId="67FB6F22" w14:textId="7801705E" w:rsidR="007E3D5E" w:rsidRPr="00D83E53" w:rsidRDefault="005F1381" w:rsidP="00D36DB3">
            <w:pPr>
              <w:autoSpaceDE w:val="0"/>
              <w:autoSpaceDN w:val="0"/>
              <w:adjustRightInd w:val="0"/>
              <w:jc w:val="center"/>
              <w:rPr>
                <w:rFonts w:ascii="Arial" w:hAnsi="Arial" w:cs="Arial"/>
              </w:rPr>
            </w:pPr>
            <w:r w:rsidRPr="00D83E53">
              <w:rPr>
                <w:rFonts w:ascii="Arial" w:hAnsi="Arial" w:cs="Arial"/>
              </w:rPr>
              <w:t>2</w:t>
            </w:r>
            <w:r w:rsidR="007E3D5E" w:rsidRPr="00D83E53">
              <w:rPr>
                <w:rFonts w:ascii="Arial" w:hAnsi="Arial" w:cs="Arial"/>
              </w:rPr>
              <w:t xml:space="preserve"> h</w:t>
            </w:r>
          </w:p>
        </w:tc>
        <w:tc>
          <w:tcPr>
            <w:tcW w:w="1738" w:type="dxa"/>
          </w:tcPr>
          <w:p w14:paraId="33E35441" w14:textId="237BA7A2" w:rsidR="007E3D5E" w:rsidRPr="00D83E53" w:rsidRDefault="007E3D5E"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324007B" w14:textId="29FFF82E" w:rsidR="007E3D5E" w:rsidRPr="00D83E53" w:rsidRDefault="007E3D5E" w:rsidP="002F5CF8">
            <w:pPr>
              <w:autoSpaceDE w:val="0"/>
              <w:autoSpaceDN w:val="0"/>
              <w:adjustRightInd w:val="0"/>
              <w:jc w:val="center"/>
              <w:rPr>
                <w:rFonts w:ascii="Arial" w:hAnsi="Arial" w:cs="Arial"/>
              </w:rPr>
            </w:pPr>
            <w:r w:rsidRPr="00D83E53">
              <w:rPr>
                <w:rFonts w:ascii="Arial" w:hAnsi="Arial" w:cs="Arial"/>
              </w:rPr>
              <w:t>Italiano</w:t>
            </w:r>
          </w:p>
        </w:tc>
      </w:tr>
      <w:tr w:rsidR="00A30C83" w:rsidRPr="00D83E53" w14:paraId="65617BA2" w14:textId="77777777" w:rsidTr="00C15076">
        <w:trPr>
          <w:jc w:val="center"/>
        </w:trPr>
        <w:tc>
          <w:tcPr>
            <w:tcW w:w="3690" w:type="dxa"/>
            <w:gridSpan w:val="2"/>
          </w:tcPr>
          <w:p w14:paraId="37D5C7D6" w14:textId="77777777" w:rsidR="00693BFB" w:rsidRPr="00C15076" w:rsidRDefault="00693BFB" w:rsidP="00C15076">
            <w:pPr>
              <w:autoSpaceDE w:val="0"/>
              <w:autoSpaceDN w:val="0"/>
              <w:adjustRightInd w:val="0"/>
              <w:rPr>
                <w:rFonts w:ascii="Arial" w:hAnsi="Arial" w:cs="Arial"/>
                <w:b/>
                <w:sz w:val="20"/>
                <w:szCs w:val="16"/>
              </w:rPr>
            </w:pPr>
            <w:r w:rsidRPr="00C15076">
              <w:rPr>
                <w:rFonts w:ascii="Arial" w:hAnsi="Arial" w:cs="Arial"/>
                <w:b/>
                <w:sz w:val="20"/>
                <w:szCs w:val="16"/>
              </w:rPr>
              <w:t>Recesso e Risoluzione nel contratto</w:t>
            </w:r>
            <w:r w:rsidR="00D5330D" w:rsidRPr="00C15076">
              <w:rPr>
                <w:rFonts w:ascii="Arial" w:hAnsi="Arial" w:cs="Arial"/>
                <w:b/>
                <w:sz w:val="20"/>
                <w:szCs w:val="16"/>
              </w:rPr>
              <w:t>.</w:t>
            </w:r>
          </w:p>
          <w:p w14:paraId="1B0DEF29" w14:textId="1B85185F" w:rsidR="00D5330D" w:rsidRPr="00E363F3" w:rsidRDefault="00D5330D" w:rsidP="00C15076">
            <w:pPr>
              <w:autoSpaceDE w:val="0"/>
              <w:autoSpaceDN w:val="0"/>
              <w:adjustRightInd w:val="0"/>
              <w:rPr>
                <w:rFonts w:ascii="Arial" w:hAnsi="Arial" w:cs="Arial"/>
                <w:b/>
                <w:sz w:val="20"/>
                <w:szCs w:val="16"/>
                <w:lang w:val="en-US"/>
              </w:rPr>
            </w:pPr>
            <w:r w:rsidRPr="00C15076">
              <w:rPr>
                <w:rStyle w:val="tlid-translation"/>
                <w:rFonts w:ascii="Arial" w:hAnsi="Arial" w:cs="Arial"/>
                <w:b/>
                <w:sz w:val="20"/>
                <w:szCs w:val="16"/>
                <w:lang w:val="en"/>
              </w:rPr>
              <w:t>Withdrawal and Termination in the contract</w:t>
            </w:r>
          </w:p>
          <w:p w14:paraId="4A7B5F07" w14:textId="16F7111C" w:rsidR="00A646AC" w:rsidRPr="00442C7F" w:rsidRDefault="00A646AC" w:rsidP="00CE5E18">
            <w:pPr>
              <w:autoSpaceDE w:val="0"/>
              <w:autoSpaceDN w:val="0"/>
              <w:adjustRightInd w:val="0"/>
              <w:rPr>
                <w:rFonts w:ascii="Arial" w:hAnsi="Arial" w:cs="Arial"/>
                <w:b/>
                <w:sz w:val="20"/>
                <w:szCs w:val="16"/>
                <w:highlight w:val="yellow"/>
                <w:lang w:val="en-US"/>
              </w:rPr>
            </w:pPr>
          </w:p>
        </w:tc>
        <w:tc>
          <w:tcPr>
            <w:tcW w:w="1843" w:type="dxa"/>
            <w:vAlign w:val="center"/>
          </w:tcPr>
          <w:p w14:paraId="79F9627C" w14:textId="15F6DA97" w:rsidR="00A30C83" w:rsidRPr="00D83E53" w:rsidRDefault="00A646AC" w:rsidP="002F5CF8">
            <w:pPr>
              <w:autoSpaceDE w:val="0"/>
              <w:autoSpaceDN w:val="0"/>
              <w:adjustRightInd w:val="0"/>
              <w:jc w:val="right"/>
              <w:rPr>
                <w:rFonts w:ascii="Arial" w:hAnsi="Arial" w:cs="Arial"/>
              </w:rPr>
            </w:pPr>
            <w:r w:rsidRPr="00D83E53">
              <w:rPr>
                <w:rFonts w:ascii="Arial" w:hAnsi="Arial" w:cs="Arial"/>
              </w:rPr>
              <w:t>IUS- 10</w:t>
            </w:r>
          </w:p>
        </w:tc>
        <w:tc>
          <w:tcPr>
            <w:tcW w:w="939" w:type="dxa"/>
            <w:vMerge/>
            <w:vAlign w:val="center"/>
          </w:tcPr>
          <w:p w14:paraId="6F44322B" w14:textId="77777777" w:rsidR="00A30C83" w:rsidRPr="00D83E53" w:rsidRDefault="00A30C83" w:rsidP="002F5CF8">
            <w:pPr>
              <w:autoSpaceDE w:val="0"/>
              <w:autoSpaceDN w:val="0"/>
              <w:adjustRightInd w:val="0"/>
              <w:jc w:val="center"/>
              <w:rPr>
                <w:rFonts w:ascii="Arial" w:hAnsi="Arial" w:cs="Arial"/>
                <w:highlight w:val="green"/>
              </w:rPr>
            </w:pPr>
          </w:p>
        </w:tc>
        <w:tc>
          <w:tcPr>
            <w:tcW w:w="803" w:type="dxa"/>
            <w:vAlign w:val="center"/>
          </w:tcPr>
          <w:p w14:paraId="26459708" w14:textId="74E418F2" w:rsidR="00A30C83" w:rsidRPr="00D83E53" w:rsidRDefault="005F1381" w:rsidP="00D36DB3">
            <w:pPr>
              <w:autoSpaceDE w:val="0"/>
              <w:autoSpaceDN w:val="0"/>
              <w:adjustRightInd w:val="0"/>
              <w:jc w:val="center"/>
              <w:rPr>
                <w:rFonts w:ascii="Arial" w:hAnsi="Arial" w:cs="Arial"/>
              </w:rPr>
            </w:pPr>
            <w:r w:rsidRPr="00D83E53">
              <w:rPr>
                <w:rFonts w:ascii="Arial" w:hAnsi="Arial" w:cs="Arial"/>
              </w:rPr>
              <w:t>2 h</w:t>
            </w:r>
          </w:p>
        </w:tc>
        <w:tc>
          <w:tcPr>
            <w:tcW w:w="1738" w:type="dxa"/>
          </w:tcPr>
          <w:p w14:paraId="56BFC7AD" w14:textId="265FE3CB" w:rsidR="00A30C83" w:rsidRPr="00D83E53" w:rsidRDefault="00A646AC"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165C136A" w14:textId="77777777" w:rsidR="00A30C83" w:rsidRPr="00D83E53" w:rsidRDefault="00A30C83" w:rsidP="002F5CF8">
            <w:pPr>
              <w:autoSpaceDE w:val="0"/>
              <w:autoSpaceDN w:val="0"/>
              <w:adjustRightInd w:val="0"/>
              <w:jc w:val="center"/>
              <w:rPr>
                <w:rFonts w:ascii="Arial" w:hAnsi="Arial" w:cs="Arial"/>
              </w:rPr>
            </w:pPr>
          </w:p>
        </w:tc>
      </w:tr>
      <w:tr w:rsidR="00D36DB3" w:rsidRPr="00D83E53" w14:paraId="12E09B9F" w14:textId="77777777" w:rsidTr="00C15076">
        <w:trPr>
          <w:jc w:val="center"/>
        </w:trPr>
        <w:tc>
          <w:tcPr>
            <w:tcW w:w="3690" w:type="dxa"/>
            <w:gridSpan w:val="2"/>
          </w:tcPr>
          <w:p w14:paraId="00B02974" w14:textId="12616860" w:rsidR="00D36DB3" w:rsidRPr="00C15076" w:rsidRDefault="00D36DB3" w:rsidP="00C15076">
            <w:pPr>
              <w:autoSpaceDE w:val="0"/>
              <w:autoSpaceDN w:val="0"/>
              <w:adjustRightInd w:val="0"/>
              <w:spacing w:after="160" w:line="259" w:lineRule="auto"/>
              <w:rPr>
                <w:rFonts w:ascii="Arial" w:eastAsiaTheme="minorHAnsi" w:hAnsi="Arial" w:cs="Arial"/>
                <w:b/>
                <w:sz w:val="20"/>
                <w:szCs w:val="16"/>
                <w:lang w:eastAsia="en-US"/>
              </w:rPr>
            </w:pPr>
            <w:r w:rsidRPr="00C15076">
              <w:rPr>
                <w:rFonts w:ascii="Arial" w:eastAsiaTheme="minorHAnsi" w:hAnsi="Arial" w:cs="Arial"/>
                <w:b/>
                <w:sz w:val="20"/>
                <w:szCs w:val="16"/>
                <w:lang w:eastAsia="en-US"/>
              </w:rPr>
              <w:t>Requisiti di par</w:t>
            </w:r>
            <w:r w:rsidR="001503B4" w:rsidRPr="00C15076">
              <w:rPr>
                <w:rFonts w:ascii="Arial" w:eastAsiaTheme="minorHAnsi" w:hAnsi="Arial" w:cs="Arial"/>
                <w:b/>
                <w:sz w:val="20"/>
                <w:szCs w:val="16"/>
                <w:lang w:eastAsia="en-US"/>
              </w:rPr>
              <w:t xml:space="preserve">tecipazione – RTI – Avvalimento </w:t>
            </w:r>
            <w:r w:rsidR="00D5330D" w:rsidRPr="00C15076">
              <w:rPr>
                <w:rFonts w:ascii="Arial" w:eastAsiaTheme="minorHAnsi" w:hAnsi="Arial" w:cs="Arial"/>
                <w:b/>
                <w:sz w:val="20"/>
                <w:szCs w:val="16"/>
                <w:lang w:eastAsia="en-US"/>
              </w:rPr>
              <w:t>–</w:t>
            </w:r>
            <w:r w:rsidR="001503B4" w:rsidRPr="00C15076">
              <w:rPr>
                <w:rFonts w:ascii="Arial" w:eastAsiaTheme="minorHAnsi" w:hAnsi="Arial" w:cs="Arial"/>
                <w:b/>
                <w:sz w:val="20"/>
                <w:szCs w:val="16"/>
                <w:lang w:eastAsia="en-US"/>
              </w:rPr>
              <w:t xml:space="preserve"> Subappalto</w:t>
            </w:r>
            <w:r w:rsidR="00D5330D" w:rsidRPr="00C15076">
              <w:rPr>
                <w:rFonts w:ascii="Arial" w:eastAsiaTheme="minorHAnsi" w:hAnsi="Arial" w:cs="Arial"/>
                <w:b/>
                <w:sz w:val="20"/>
                <w:szCs w:val="16"/>
                <w:lang w:eastAsia="en-US"/>
              </w:rPr>
              <w:t>.</w:t>
            </w:r>
          </w:p>
          <w:p w14:paraId="3DEDF188" w14:textId="53AD3E06" w:rsidR="00D5330D" w:rsidRPr="00AB30B8" w:rsidRDefault="00D5330D" w:rsidP="00C15076">
            <w:pPr>
              <w:autoSpaceDE w:val="0"/>
              <w:autoSpaceDN w:val="0"/>
              <w:adjustRightInd w:val="0"/>
              <w:spacing w:after="160" w:line="259" w:lineRule="auto"/>
              <w:rPr>
                <w:rFonts w:ascii="Arial" w:eastAsiaTheme="minorHAnsi" w:hAnsi="Arial" w:cs="Arial"/>
                <w:b/>
                <w:sz w:val="20"/>
                <w:szCs w:val="16"/>
                <w:lang w:val="en-US" w:eastAsia="en-US"/>
              </w:rPr>
            </w:pPr>
            <w:r w:rsidRPr="00C15076">
              <w:rPr>
                <w:rStyle w:val="tlid-translation"/>
                <w:rFonts w:ascii="Arial" w:hAnsi="Arial" w:cs="Arial"/>
                <w:b/>
                <w:sz w:val="20"/>
                <w:szCs w:val="16"/>
                <w:lang w:val="en"/>
              </w:rPr>
              <w:t>Participation requirements - RTI - Valuation - Subcontracting</w:t>
            </w:r>
          </w:p>
          <w:p w14:paraId="726D5D38" w14:textId="7F98BD7C" w:rsidR="00D36DB3" w:rsidRPr="00C15076" w:rsidRDefault="00D36DB3" w:rsidP="00C15076">
            <w:pPr>
              <w:autoSpaceDE w:val="0"/>
              <w:autoSpaceDN w:val="0"/>
              <w:adjustRightInd w:val="0"/>
              <w:rPr>
                <w:rFonts w:ascii="Arial" w:hAnsi="Arial" w:cs="Arial"/>
                <w:b/>
                <w:sz w:val="20"/>
                <w:szCs w:val="16"/>
                <w:highlight w:val="green"/>
              </w:rPr>
            </w:pPr>
          </w:p>
        </w:tc>
        <w:tc>
          <w:tcPr>
            <w:tcW w:w="1843" w:type="dxa"/>
            <w:vAlign w:val="center"/>
          </w:tcPr>
          <w:p w14:paraId="689E2321" w14:textId="668D6156" w:rsidR="00D36DB3" w:rsidRPr="00D83E53" w:rsidRDefault="00D36DB3" w:rsidP="002F5CF8">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ign w:val="center"/>
          </w:tcPr>
          <w:p w14:paraId="15B69783"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18DF2CFF" w14:textId="15321565" w:rsidR="00D36DB3" w:rsidRPr="00D83E53" w:rsidRDefault="001503B4" w:rsidP="00D36DB3">
            <w:pPr>
              <w:autoSpaceDE w:val="0"/>
              <w:autoSpaceDN w:val="0"/>
              <w:adjustRightInd w:val="0"/>
              <w:jc w:val="center"/>
              <w:rPr>
                <w:rFonts w:ascii="Arial" w:hAnsi="Arial" w:cs="Arial"/>
                <w:highlight w:val="green"/>
              </w:rPr>
            </w:pPr>
            <w:r w:rsidRPr="00D83E53">
              <w:rPr>
                <w:rFonts w:ascii="Arial" w:hAnsi="Arial" w:cs="Arial"/>
              </w:rPr>
              <w:t>3</w:t>
            </w:r>
            <w:r w:rsidR="00D36DB3" w:rsidRPr="00D83E53">
              <w:rPr>
                <w:rFonts w:ascii="Arial" w:hAnsi="Arial" w:cs="Arial"/>
              </w:rPr>
              <w:t>h</w:t>
            </w:r>
          </w:p>
        </w:tc>
        <w:tc>
          <w:tcPr>
            <w:tcW w:w="1738" w:type="dxa"/>
          </w:tcPr>
          <w:p w14:paraId="44CDF326" w14:textId="0BC4F5E8"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2BF5E1B5" w14:textId="1E1A73F7"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Italiano</w:t>
            </w:r>
          </w:p>
        </w:tc>
      </w:tr>
      <w:tr w:rsidR="00D36DB3" w:rsidRPr="00D83E53" w14:paraId="4FA4DB74" w14:textId="77777777" w:rsidTr="00C15076">
        <w:trPr>
          <w:jc w:val="center"/>
        </w:trPr>
        <w:tc>
          <w:tcPr>
            <w:tcW w:w="3690" w:type="dxa"/>
            <w:gridSpan w:val="2"/>
          </w:tcPr>
          <w:p w14:paraId="1A2231C9" w14:textId="433E30F6" w:rsidR="00D36DB3" w:rsidRPr="00C15076" w:rsidRDefault="00D36DB3" w:rsidP="00C15076">
            <w:pPr>
              <w:spacing w:after="160" w:line="320" w:lineRule="atLeast"/>
              <w:contextualSpacing/>
              <w:rPr>
                <w:rFonts w:ascii="Arial" w:eastAsiaTheme="minorHAnsi" w:hAnsi="Arial" w:cs="Arial"/>
                <w:b/>
                <w:sz w:val="20"/>
                <w:szCs w:val="16"/>
                <w:lang w:eastAsia="en-US"/>
              </w:rPr>
            </w:pPr>
            <w:r w:rsidRPr="00C15076">
              <w:rPr>
                <w:rFonts w:ascii="Arial" w:eastAsiaTheme="minorHAnsi" w:hAnsi="Arial" w:cs="Arial"/>
                <w:b/>
                <w:sz w:val="20"/>
                <w:szCs w:val="16"/>
                <w:lang w:eastAsia="en-US"/>
              </w:rPr>
              <w:t xml:space="preserve">L’ambito soggettivo di applicazione del codice </w:t>
            </w:r>
          </w:p>
          <w:p w14:paraId="2CDCA813" w14:textId="3A6E9FA7" w:rsidR="00D36DB3" w:rsidRPr="00E363F3" w:rsidRDefault="00D5330D" w:rsidP="00C15076">
            <w:pPr>
              <w:spacing w:after="160" w:line="320" w:lineRule="atLeast"/>
              <w:contextualSpacing/>
              <w:rPr>
                <w:rFonts w:ascii="Arial" w:eastAsiaTheme="minorHAnsi" w:hAnsi="Arial" w:cs="Arial"/>
                <w:b/>
                <w:sz w:val="20"/>
                <w:szCs w:val="16"/>
                <w:lang w:val="en-US" w:eastAsia="en-US"/>
              </w:rPr>
            </w:pPr>
            <w:r w:rsidRPr="00E363F3">
              <w:rPr>
                <w:rFonts w:ascii="Arial" w:eastAsiaTheme="minorHAnsi" w:hAnsi="Arial" w:cs="Arial"/>
                <w:b/>
                <w:sz w:val="20"/>
                <w:szCs w:val="16"/>
                <w:lang w:val="en-US" w:eastAsia="en-US"/>
              </w:rPr>
              <w:t>dei contratti pubblici.</w:t>
            </w:r>
          </w:p>
          <w:p w14:paraId="40EF9BF1" w14:textId="16DE7BD7" w:rsidR="00D5330D" w:rsidRPr="00E363F3" w:rsidRDefault="00D5330D" w:rsidP="00C15076">
            <w:pPr>
              <w:spacing w:after="160" w:line="320" w:lineRule="atLeast"/>
              <w:contextualSpacing/>
              <w:rPr>
                <w:rFonts w:ascii="Arial" w:eastAsiaTheme="minorHAnsi" w:hAnsi="Arial" w:cs="Arial"/>
                <w:b/>
                <w:sz w:val="20"/>
                <w:szCs w:val="16"/>
                <w:lang w:val="en-US" w:eastAsia="en-US"/>
              </w:rPr>
            </w:pPr>
            <w:r w:rsidRPr="00C15076">
              <w:rPr>
                <w:rStyle w:val="tlid-translation"/>
                <w:rFonts w:ascii="Arial" w:hAnsi="Arial" w:cs="Arial"/>
                <w:b/>
                <w:sz w:val="20"/>
                <w:szCs w:val="16"/>
                <w:lang w:val="en"/>
              </w:rPr>
              <w:t>The subjective scope of application of the code</w:t>
            </w:r>
            <w:r w:rsidRPr="00C15076">
              <w:rPr>
                <w:rFonts w:ascii="Arial" w:hAnsi="Arial" w:cs="Arial"/>
                <w:b/>
                <w:sz w:val="20"/>
                <w:szCs w:val="16"/>
                <w:lang w:val="en"/>
              </w:rPr>
              <w:br/>
            </w:r>
            <w:r w:rsidRPr="00C15076">
              <w:rPr>
                <w:rStyle w:val="tlid-translation"/>
                <w:rFonts w:ascii="Arial" w:hAnsi="Arial" w:cs="Arial"/>
                <w:b/>
                <w:sz w:val="20"/>
                <w:szCs w:val="16"/>
                <w:lang w:val="en"/>
              </w:rPr>
              <w:t>of public contracts</w:t>
            </w:r>
          </w:p>
          <w:p w14:paraId="12AFDDC2" w14:textId="78944BFF" w:rsidR="00D36DB3" w:rsidRPr="00442C7F" w:rsidRDefault="00D36DB3" w:rsidP="00C15076">
            <w:pPr>
              <w:autoSpaceDE w:val="0"/>
              <w:autoSpaceDN w:val="0"/>
              <w:adjustRightInd w:val="0"/>
              <w:spacing w:after="160" w:line="259" w:lineRule="auto"/>
              <w:rPr>
                <w:rFonts w:ascii="Arial" w:eastAsiaTheme="minorHAnsi" w:hAnsi="Arial" w:cs="Arial"/>
                <w:b/>
                <w:sz w:val="20"/>
                <w:szCs w:val="16"/>
                <w:lang w:val="en-US" w:eastAsia="en-US"/>
              </w:rPr>
            </w:pPr>
          </w:p>
        </w:tc>
        <w:tc>
          <w:tcPr>
            <w:tcW w:w="1843" w:type="dxa"/>
            <w:vAlign w:val="center"/>
          </w:tcPr>
          <w:p w14:paraId="7FDB1445" w14:textId="009D32DA" w:rsidR="00D36DB3" w:rsidRPr="00D83E53" w:rsidRDefault="00D36DB3" w:rsidP="002F5CF8">
            <w:pPr>
              <w:autoSpaceDE w:val="0"/>
              <w:autoSpaceDN w:val="0"/>
              <w:adjustRightInd w:val="0"/>
              <w:jc w:val="right"/>
              <w:rPr>
                <w:rFonts w:ascii="Arial" w:hAnsi="Arial" w:cs="Arial"/>
              </w:rPr>
            </w:pPr>
            <w:r w:rsidRPr="00D83E53">
              <w:rPr>
                <w:rFonts w:ascii="Arial" w:hAnsi="Arial" w:cs="Arial"/>
              </w:rPr>
              <w:lastRenderedPageBreak/>
              <w:t>IUS-10</w:t>
            </w:r>
          </w:p>
        </w:tc>
        <w:tc>
          <w:tcPr>
            <w:tcW w:w="939" w:type="dxa"/>
            <w:vMerge/>
            <w:vAlign w:val="center"/>
          </w:tcPr>
          <w:p w14:paraId="12A58F22"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7470CCC3" w14:textId="41BF22BF"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266C44A2" w14:textId="0B23203C"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2291D4FE" w14:textId="5D984E89"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5B773425" w14:textId="77777777" w:rsidTr="00C15076">
        <w:trPr>
          <w:jc w:val="center"/>
        </w:trPr>
        <w:tc>
          <w:tcPr>
            <w:tcW w:w="3690" w:type="dxa"/>
            <w:gridSpan w:val="2"/>
          </w:tcPr>
          <w:p w14:paraId="73709E95" w14:textId="77777777" w:rsidR="00D36DB3" w:rsidRPr="00C15076" w:rsidRDefault="00D36DB3" w:rsidP="00C15076">
            <w:pPr>
              <w:spacing w:after="160" w:line="320" w:lineRule="atLeast"/>
              <w:contextualSpacing/>
              <w:rPr>
                <w:rFonts w:ascii="Arial" w:hAnsi="Arial" w:cs="Arial"/>
                <w:b/>
                <w:sz w:val="20"/>
                <w:szCs w:val="16"/>
              </w:rPr>
            </w:pPr>
            <w:r w:rsidRPr="00C15076">
              <w:rPr>
                <w:rFonts w:ascii="Arial" w:hAnsi="Arial" w:cs="Arial"/>
                <w:b/>
                <w:sz w:val="20"/>
                <w:szCs w:val="16"/>
              </w:rPr>
              <w:t>Nuovo codice e anticorruzione</w:t>
            </w:r>
            <w:r w:rsidR="00D5330D" w:rsidRPr="00C15076">
              <w:rPr>
                <w:rFonts w:ascii="Arial" w:hAnsi="Arial" w:cs="Arial"/>
                <w:b/>
                <w:sz w:val="20"/>
                <w:szCs w:val="16"/>
              </w:rPr>
              <w:t>.</w:t>
            </w:r>
          </w:p>
          <w:p w14:paraId="030FA39E" w14:textId="017E057E" w:rsidR="00D5330D" w:rsidRPr="00C15076" w:rsidRDefault="00D5330D" w:rsidP="00C15076">
            <w:pPr>
              <w:spacing w:after="160" w:line="320" w:lineRule="atLeast"/>
              <w:contextualSpacing/>
              <w:rPr>
                <w:rFonts w:ascii="Arial" w:hAnsi="Arial" w:cs="Arial"/>
                <w:b/>
                <w:sz w:val="20"/>
                <w:szCs w:val="16"/>
              </w:rPr>
            </w:pPr>
            <w:r w:rsidRPr="00E363F3">
              <w:rPr>
                <w:rStyle w:val="tlid-translation"/>
                <w:rFonts w:ascii="Arial" w:hAnsi="Arial" w:cs="Arial"/>
                <w:b/>
                <w:sz w:val="20"/>
                <w:szCs w:val="16"/>
              </w:rPr>
              <w:t>New code and anti-corruption</w:t>
            </w:r>
          </w:p>
          <w:p w14:paraId="42D44A24" w14:textId="76B4DB89" w:rsidR="00D36DB3" w:rsidRPr="00C15076" w:rsidRDefault="00D36DB3" w:rsidP="00C15076">
            <w:pPr>
              <w:spacing w:after="160" w:line="320" w:lineRule="atLeast"/>
              <w:contextualSpacing/>
              <w:rPr>
                <w:rFonts w:ascii="Arial" w:eastAsiaTheme="minorHAnsi" w:hAnsi="Arial" w:cs="Arial"/>
                <w:b/>
                <w:sz w:val="20"/>
                <w:szCs w:val="16"/>
                <w:lang w:eastAsia="en-US"/>
              </w:rPr>
            </w:pPr>
          </w:p>
        </w:tc>
        <w:tc>
          <w:tcPr>
            <w:tcW w:w="1843" w:type="dxa"/>
            <w:vAlign w:val="center"/>
          </w:tcPr>
          <w:p w14:paraId="652D1D3E" w14:textId="0D13C1BE"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0EC7CF62"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226B9FBF" w14:textId="49FC5FFA"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15DC1E42" w14:textId="71FADE5F"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8818279" w14:textId="4031D993"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54ACF132" w14:textId="77777777" w:rsidTr="00C15076">
        <w:trPr>
          <w:jc w:val="center"/>
        </w:trPr>
        <w:tc>
          <w:tcPr>
            <w:tcW w:w="3690" w:type="dxa"/>
            <w:gridSpan w:val="2"/>
          </w:tcPr>
          <w:p w14:paraId="77DF846C" w14:textId="3EF15E55"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Le centrali di committenza e il nuovo sistema di qualifica</w:t>
            </w:r>
            <w:r w:rsidR="00D5330D" w:rsidRPr="00C15076">
              <w:rPr>
                <w:rFonts w:ascii="Arial" w:hAnsi="Arial" w:cs="Arial"/>
                <w:b/>
                <w:sz w:val="20"/>
                <w:szCs w:val="16"/>
              </w:rPr>
              <w:t>zione delle stazioni appaltanti.</w:t>
            </w:r>
          </w:p>
          <w:p w14:paraId="4CBCA976" w14:textId="5CEBD743" w:rsidR="00D5330D" w:rsidRPr="00E363F3" w:rsidRDefault="00D5330D"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central purchasing bodies and the new qualification system for the contracting authorities</w:t>
            </w:r>
          </w:p>
          <w:p w14:paraId="5D7BB353" w14:textId="5860D9E5" w:rsidR="00D36DB3" w:rsidRPr="00442C7F" w:rsidRDefault="00D36DB3" w:rsidP="00C15076">
            <w:pPr>
              <w:spacing w:line="320" w:lineRule="atLeast"/>
              <w:contextualSpacing/>
              <w:rPr>
                <w:rFonts w:ascii="Arial" w:hAnsi="Arial" w:cs="Arial"/>
                <w:b/>
                <w:sz w:val="20"/>
                <w:szCs w:val="16"/>
                <w:lang w:val="en-US"/>
              </w:rPr>
            </w:pPr>
          </w:p>
          <w:p w14:paraId="4DBEE573" w14:textId="77777777" w:rsidR="00D36DB3" w:rsidRPr="00442C7F" w:rsidRDefault="00D36DB3" w:rsidP="00C15076">
            <w:pPr>
              <w:autoSpaceDE w:val="0"/>
              <w:autoSpaceDN w:val="0"/>
              <w:adjustRightInd w:val="0"/>
              <w:rPr>
                <w:rFonts w:ascii="Arial" w:hAnsi="Arial" w:cs="Arial"/>
                <w:b/>
                <w:sz w:val="20"/>
                <w:szCs w:val="16"/>
                <w:highlight w:val="green"/>
                <w:lang w:val="en-US"/>
              </w:rPr>
            </w:pPr>
          </w:p>
        </w:tc>
        <w:tc>
          <w:tcPr>
            <w:tcW w:w="1843" w:type="dxa"/>
            <w:vAlign w:val="center"/>
          </w:tcPr>
          <w:p w14:paraId="2F753995" w14:textId="54E81E31" w:rsidR="00D36DB3" w:rsidRPr="00D83E53" w:rsidRDefault="00D36DB3" w:rsidP="002F5CF8">
            <w:pPr>
              <w:autoSpaceDE w:val="0"/>
              <w:autoSpaceDN w:val="0"/>
              <w:adjustRightInd w:val="0"/>
              <w:jc w:val="right"/>
              <w:rPr>
                <w:rFonts w:ascii="Arial" w:hAnsi="Arial" w:cs="Arial"/>
                <w:highlight w:val="green"/>
              </w:rPr>
            </w:pPr>
            <w:r w:rsidRPr="00D83E53">
              <w:rPr>
                <w:rFonts w:ascii="Arial" w:hAnsi="Arial" w:cs="Arial"/>
              </w:rPr>
              <w:t>IUS-10</w:t>
            </w:r>
          </w:p>
        </w:tc>
        <w:tc>
          <w:tcPr>
            <w:tcW w:w="939" w:type="dxa"/>
            <w:vMerge/>
            <w:vAlign w:val="center"/>
          </w:tcPr>
          <w:p w14:paraId="3F2EC393"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0011ABF5" w14:textId="7A91CA3A" w:rsidR="00D36DB3" w:rsidRPr="00D83E53" w:rsidRDefault="005F1381" w:rsidP="00D36DB3">
            <w:pPr>
              <w:autoSpaceDE w:val="0"/>
              <w:autoSpaceDN w:val="0"/>
              <w:adjustRightInd w:val="0"/>
              <w:jc w:val="center"/>
              <w:rPr>
                <w:rFonts w:ascii="Arial" w:hAnsi="Arial" w:cs="Arial"/>
                <w:highlight w:val="green"/>
              </w:rPr>
            </w:pPr>
            <w:r w:rsidRPr="00D83E53">
              <w:rPr>
                <w:rFonts w:ascii="Arial" w:hAnsi="Arial" w:cs="Arial"/>
              </w:rPr>
              <w:t>2</w:t>
            </w:r>
            <w:r w:rsidR="00D36DB3" w:rsidRPr="00D83E53">
              <w:rPr>
                <w:rFonts w:ascii="Arial" w:hAnsi="Arial" w:cs="Arial"/>
              </w:rPr>
              <w:t>h</w:t>
            </w:r>
          </w:p>
        </w:tc>
        <w:tc>
          <w:tcPr>
            <w:tcW w:w="1738" w:type="dxa"/>
          </w:tcPr>
          <w:p w14:paraId="40FE8968" w14:textId="5B93FB56"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Insegnamento</w:t>
            </w:r>
          </w:p>
        </w:tc>
        <w:tc>
          <w:tcPr>
            <w:tcW w:w="1021" w:type="dxa"/>
            <w:vAlign w:val="center"/>
          </w:tcPr>
          <w:p w14:paraId="7FEA257C" w14:textId="571DE87C" w:rsidR="00D36DB3" w:rsidRPr="00D83E53" w:rsidRDefault="00D36DB3" w:rsidP="002F5CF8">
            <w:pPr>
              <w:autoSpaceDE w:val="0"/>
              <w:autoSpaceDN w:val="0"/>
              <w:adjustRightInd w:val="0"/>
              <w:jc w:val="center"/>
              <w:rPr>
                <w:rFonts w:ascii="Arial" w:hAnsi="Arial" w:cs="Arial"/>
                <w:highlight w:val="green"/>
              </w:rPr>
            </w:pPr>
            <w:r w:rsidRPr="00D83E53">
              <w:rPr>
                <w:rFonts w:ascii="Arial" w:hAnsi="Arial" w:cs="Arial"/>
              </w:rPr>
              <w:t>Italiano</w:t>
            </w:r>
          </w:p>
        </w:tc>
      </w:tr>
      <w:tr w:rsidR="00D36DB3" w:rsidRPr="00D83E53" w14:paraId="00C42A44" w14:textId="77777777" w:rsidTr="00C15076">
        <w:trPr>
          <w:jc w:val="center"/>
        </w:trPr>
        <w:tc>
          <w:tcPr>
            <w:tcW w:w="3690" w:type="dxa"/>
            <w:gridSpan w:val="2"/>
          </w:tcPr>
          <w:p w14:paraId="3E392178"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L’esperienza CONSIP</w:t>
            </w:r>
          </w:p>
          <w:p w14:paraId="30C5DAD3" w14:textId="3458A62E" w:rsidR="00D36DB3" w:rsidRPr="00C15076" w:rsidRDefault="00D5330D" w:rsidP="00C15076">
            <w:pPr>
              <w:spacing w:line="320" w:lineRule="atLeast"/>
              <w:contextualSpacing/>
              <w:rPr>
                <w:rFonts w:ascii="Arial" w:hAnsi="Arial" w:cs="Arial"/>
                <w:b/>
                <w:sz w:val="20"/>
                <w:szCs w:val="16"/>
              </w:rPr>
            </w:pPr>
            <w:r w:rsidRPr="00C15076">
              <w:rPr>
                <w:rStyle w:val="tlid-translation"/>
                <w:rFonts w:ascii="Arial" w:hAnsi="Arial" w:cs="Arial"/>
                <w:b/>
                <w:sz w:val="20"/>
                <w:szCs w:val="16"/>
                <w:lang w:val="en"/>
              </w:rPr>
              <w:t>The CONSIP experience</w:t>
            </w:r>
          </w:p>
          <w:p w14:paraId="08E8097E" w14:textId="76D168CF" w:rsidR="00D36DB3" w:rsidRPr="00C15076" w:rsidRDefault="00D36DB3" w:rsidP="00C15076">
            <w:pPr>
              <w:spacing w:line="320" w:lineRule="atLeast"/>
              <w:contextualSpacing/>
              <w:rPr>
                <w:rFonts w:ascii="Arial" w:hAnsi="Arial" w:cs="Arial"/>
                <w:b/>
                <w:sz w:val="20"/>
                <w:szCs w:val="16"/>
              </w:rPr>
            </w:pPr>
          </w:p>
        </w:tc>
        <w:tc>
          <w:tcPr>
            <w:tcW w:w="1843" w:type="dxa"/>
            <w:vAlign w:val="center"/>
          </w:tcPr>
          <w:p w14:paraId="48C0EAF5" w14:textId="6B522273"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2C029E15"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7B7766BD" w14:textId="49007DA1"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2EAD5C12" w14:textId="32E05A0A"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BB1D84F" w14:textId="63EAEF39"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6EBA27FE" w14:textId="77777777" w:rsidTr="00C15076">
        <w:trPr>
          <w:jc w:val="center"/>
        </w:trPr>
        <w:tc>
          <w:tcPr>
            <w:tcW w:w="3690" w:type="dxa"/>
            <w:gridSpan w:val="2"/>
          </w:tcPr>
          <w:p w14:paraId="48D322FC" w14:textId="77777777" w:rsidR="00D36DB3" w:rsidRPr="00C15076" w:rsidRDefault="00D36DB3" w:rsidP="00C15076">
            <w:pPr>
              <w:spacing w:after="160" w:line="320" w:lineRule="atLeast"/>
              <w:contextualSpacing/>
              <w:rPr>
                <w:rFonts w:ascii="Arial" w:eastAsiaTheme="minorHAnsi" w:hAnsi="Arial" w:cs="Arial"/>
                <w:b/>
                <w:sz w:val="20"/>
                <w:szCs w:val="16"/>
                <w:lang w:eastAsia="en-US"/>
              </w:rPr>
            </w:pPr>
            <w:r w:rsidRPr="00C15076">
              <w:rPr>
                <w:rFonts w:ascii="Arial" w:eastAsiaTheme="minorHAnsi" w:hAnsi="Arial" w:cs="Arial"/>
                <w:b/>
                <w:sz w:val="20"/>
                <w:szCs w:val="16"/>
                <w:lang w:eastAsia="en-US"/>
              </w:rPr>
              <w:t>L’indicazione dei costi della manodopera</w:t>
            </w:r>
          </w:p>
          <w:p w14:paraId="395C2DF2" w14:textId="370ED4E4" w:rsidR="00D5330D" w:rsidRPr="00C15076" w:rsidRDefault="00D5330D" w:rsidP="00C15076">
            <w:pPr>
              <w:spacing w:after="160" w:line="320" w:lineRule="atLeast"/>
              <w:contextualSpacing/>
              <w:rPr>
                <w:rFonts w:ascii="Arial" w:eastAsiaTheme="minorHAnsi" w:hAnsi="Arial" w:cs="Arial"/>
                <w:b/>
                <w:sz w:val="20"/>
                <w:szCs w:val="16"/>
                <w:lang w:eastAsia="en-US"/>
              </w:rPr>
            </w:pPr>
            <w:r w:rsidRPr="00E363F3">
              <w:rPr>
                <w:rStyle w:val="tlid-translation"/>
                <w:rFonts w:ascii="Arial" w:hAnsi="Arial" w:cs="Arial"/>
                <w:b/>
                <w:sz w:val="20"/>
                <w:szCs w:val="16"/>
              </w:rPr>
              <w:t>The indication of labor costs</w:t>
            </w:r>
          </w:p>
          <w:p w14:paraId="4AB6CC0B" w14:textId="0842CCD4" w:rsidR="00D36DB3" w:rsidRPr="00C15076" w:rsidRDefault="00D36DB3" w:rsidP="00C15076">
            <w:pPr>
              <w:spacing w:after="160" w:line="320" w:lineRule="atLeast"/>
              <w:contextualSpacing/>
              <w:rPr>
                <w:rFonts w:ascii="Arial" w:eastAsiaTheme="minorHAnsi" w:hAnsi="Arial" w:cs="Arial"/>
                <w:b/>
                <w:sz w:val="20"/>
                <w:szCs w:val="16"/>
                <w:lang w:eastAsia="en-US"/>
              </w:rPr>
            </w:pPr>
          </w:p>
        </w:tc>
        <w:tc>
          <w:tcPr>
            <w:tcW w:w="1843" w:type="dxa"/>
            <w:vAlign w:val="center"/>
          </w:tcPr>
          <w:p w14:paraId="61BE9A56" w14:textId="2CD80D51"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6833B500"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22B3A016" w14:textId="7783A4BB"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601132B9" w14:textId="10537EA4"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0ED3CF08" w14:textId="6E2E11D9"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4013FC49" w14:textId="77777777" w:rsidTr="00C15076">
        <w:trPr>
          <w:jc w:val="center"/>
        </w:trPr>
        <w:tc>
          <w:tcPr>
            <w:tcW w:w="3690" w:type="dxa"/>
            <w:gridSpan w:val="2"/>
          </w:tcPr>
          <w:p w14:paraId="59C25A67" w14:textId="7384E150"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Scelta delle procedure art. 59 Presentazione delle domande e delle offerte</w:t>
            </w:r>
            <w:r w:rsidR="00D5330D" w:rsidRPr="00C15076">
              <w:rPr>
                <w:rFonts w:ascii="Arial" w:hAnsi="Arial" w:cs="Arial"/>
                <w:b/>
                <w:sz w:val="20"/>
                <w:szCs w:val="16"/>
              </w:rPr>
              <w:t>.</w:t>
            </w:r>
          </w:p>
          <w:p w14:paraId="0D0E0E68" w14:textId="730228B4" w:rsidR="00D5330D" w:rsidRPr="00E363F3" w:rsidRDefault="00D5330D"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Choice of procedures art. 59 Submission of applications and offers</w:t>
            </w:r>
          </w:p>
          <w:p w14:paraId="0FCE99D3" w14:textId="0539C678" w:rsidR="00D36DB3" w:rsidRPr="00442C7F" w:rsidRDefault="00D36DB3" w:rsidP="00C15076">
            <w:pPr>
              <w:spacing w:line="320" w:lineRule="atLeast"/>
              <w:contextualSpacing/>
              <w:rPr>
                <w:rFonts w:ascii="Arial" w:hAnsi="Arial" w:cs="Arial"/>
                <w:b/>
                <w:sz w:val="20"/>
                <w:szCs w:val="16"/>
                <w:lang w:val="en-US"/>
              </w:rPr>
            </w:pPr>
          </w:p>
        </w:tc>
        <w:tc>
          <w:tcPr>
            <w:tcW w:w="1843" w:type="dxa"/>
            <w:vAlign w:val="center"/>
          </w:tcPr>
          <w:p w14:paraId="03EFDF57" w14:textId="46AA9D34"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2457BC1D"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54D85E27" w14:textId="2404FC05"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0BA0F229" w14:textId="182941BC"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876C944" w14:textId="01CB9521"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71FFE3F1" w14:textId="77777777" w:rsidTr="00C15076">
        <w:trPr>
          <w:jc w:val="center"/>
        </w:trPr>
        <w:tc>
          <w:tcPr>
            <w:tcW w:w="3690" w:type="dxa"/>
            <w:gridSpan w:val="2"/>
          </w:tcPr>
          <w:p w14:paraId="55B51541"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 xml:space="preserve">Deliberazione a contrarre e bando di gara. </w:t>
            </w:r>
          </w:p>
          <w:p w14:paraId="1EFD31B6"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 xml:space="preserve">Bandi tipo dell’Anac. </w:t>
            </w:r>
          </w:p>
          <w:p w14:paraId="1229C629" w14:textId="77777777" w:rsidR="00D5330D"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Natura giuridica e tipologie</w:t>
            </w:r>
          </w:p>
          <w:p w14:paraId="7268D773" w14:textId="008A7FCB" w:rsidR="00D36DB3" w:rsidRPr="00E363F3" w:rsidRDefault="00D5330D"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Contract resolution and call for tenders.</w:t>
            </w:r>
            <w:r w:rsidRPr="00C15076">
              <w:rPr>
                <w:rFonts w:ascii="Arial" w:hAnsi="Arial" w:cs="Arial"/>
                <w:b/>
                <w:sz w:val="20"/>
                <w:szCs w:val="16"/>
                <w:lang w:val="en"/>
              </w:rPr>
              <w:t xml:space="preserve"> </w:t>
            </w:r>
            <w:r w:rsidRPr="00C15076">
              <w:rPr>
                <w:rStyle w:val="tlid-translation"/>
                <w:rFonts w:ascii="Arial" w:hAnsi="Arial" w:cs="Arial"/>
                <w:b/>
                <w:sz w:val="20"/>
                <w:szCs w:val="16"/>
                <w:lang w:val="en"/>
              </w:rPr>
              <w:t>ANAC standard calls.</w:t>
            </w:r>
            <w:r w:rsidRPr="00C15076">
              <w:rPr>
                <w:rFonts w:ascii="Arial" w:hAnsi="Arial" w:cs="Arial"/>
                <w:b/>
                <w:sz w:val="20"/>
                <w:szCs w:val="16"/>
                <w:lang w:val="en"/>
              </w:rPr>
              <w:br/>
            </w:r>
            <w:r w:rsidRPr="00C15076">
              <w:rPr>
                <w:rStyle w:val="tlid-translation"/>
                <w:rFonts w:ascii="Arial" w:hAnsi="Arial" w:cs="Arial"/>
                <w:b/>
                <w:sz w:val="20"/>
                <w:szCs w:val="16"/>
                <w:lang w:val="en"/>
              </w:rPr>
              <w:t>Legal nature and types</w:t>
            </w:r>
            <w:r w:rsidR="00D36DB3" w:rsidRPr="00E363F3">
              <w:rPr>
                <w:rFonts w:ascii="Arial" w:hAnsi="Arial" w:cs="Arial"/>
                <w:b/>
                <w:sz w:val="20"/>
                <w:szCs w:val="16"/>
                <w:lang w:val="en-US"/>
              </w:rPr>
              <w:t xml:space="preserve"> </w:t>
            </w:r>
          </w:p>
          <w:p w14:paraId="3B1E49CB" w14:textId="77777777" w:rsidR="00D36DB3" w:rsidRPr="00E363F3" w:rsidRDefault="00D36DB3" w:rsidP="00C15076">
            <w:pPr>
              <w:spacing w:line="320" w:lineRule="atLeast"/>
              <w:contextualSpacing/>
              <w:rPr>
                <w:rFonts w:ascii="Arial" w:hAnsi="Arial" w:cs="Arial"/>
                <w:b/>
                <w:sz w:val="20"/>
                <w:szCs w:val="16"/>
                <w:lang w:val="en-US"/>
              </w:rPr>
            </w:pPr>
          </w:p>
          <w:p w14:paraId="52702CAF" w14:textId="77777777" w:rsidR="00D36DB3" w:rsidRPr="00442C7F" w:rsidRDefault="00D36DB3" w:rsidP="00CE5E18">
            <w:pPr>
              <w:spacing w:line="320" w:lineRule="atLeast"/>
              <w:contextualSpacing/>
              <w:rPr>
                <w:rFonts w:ascii="Arial" w:hAnsi="Arial" w:cs="Arial"/>
                <w:b/>
                <w:sz w:val="20"/>
                <w:szCs w:val="16"/>
                <w:lang w:val="en-US"/>
              </w:rPr>
            </w:pPr>
          </w:p>
        </w:tc>
        <w:tc>
          <w:tcPr>
            <w:tcW w:w="1843" w:type="dxa"/>
            <w:vAlign w:val="center"/>
          </w:tcPr>
          <w:p w14:paraId="346F079F" w14:textId="23803673"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228434A2"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44E3E479" w14:textId="08B59CC4"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75C0C394" w14:textId="3A4BCD84"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7F1C0BDC" w14:textId="09181148"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7769536C" w14:textId="77777777" w:rsidTr="00C15076">
        <w:trPr>
          <w:jc w:val="center"/>
        </w:trPr>
        <w:tc>
          <w:tcPr>
            <w:tcW w:w="3690" w:type="dxa"/>
            <w:gridSpan w:val="2"/>
          </w:tcPr>
          <w:p w14:paraId="3EFF5483" w14:textId="77777777"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La vigilanza collaborativa</w:t>
            </w:r>
            <w:r w:rsidR="00C15076" w:rsidRPr="00C15076">
              <w:rPr>
                <w:rFonts w:ascii="Arial" w:hAnsi="Arial" w:cs="Arial"/>
                <w:b/>
                <w:sz w:val="20"/>
                <w:szCs w:val="16"/>
              </w:rPr>
              <w:t>.</w:t>
            </w:r>
          </w:p>
          <w:p w14:paraId="79F5F098" w14:textId="1AE96A5F" w:rsidR="00C15076" w:rsidRPr="00C15076" w:rsidRDefault="00C15076" w:rsidP="00C15076">
            <w:pPr>
              <w:spacing w:line="320" w:lineRule="atLeast"/>
              <w:contextualSpacing/>
              <w:rPr>
                <w:rFonts w:ascii="Arial" w:hAnsi="Arial" w:cs="Arial"/>
                <w:b/>
                <w:sz w:val="20"/>
                <w:szCs w:val="16"/>
              </w:rPr>
            </w:pPr>
            <w:r w:rsidRPr="00AB30B8">
              <w:rPr>
                <w:rStyle w:val="tlid-translation"/>
                <w:rFonts w:ascii="Arial" w:hAnsi="Arial" w:cs="Arial"/>
                <w:b/>
                <w:sz w:val="20"/>
                <w:szCs w:val="16"/>
              </w:rPr>
              <w:t>Collaborative supervision</w:t>
            </w:r>
          </w:p>
          <w:p w14:paraId="2BD87983" w14:textId="47AFF110" w:rsidR="00D36DB3" w:rsidRPr="00C15076" w:rsidRDefault="00D36DB3" w:rsidP="00C15076">
            <w:pPr>
              <w:spacing w:line="320" w:lineRule="atLeast"/>
              <w:contextualSpacing/>
              <w:rPr>
                <w:rFonts w:ascii="Arial" w:hAnsi="Arial" w:cs="Arial"/>
                <w:b/>
                <w:sz w:val="20"/>
                <w:szCs w:val="16"/>
              </w:rPr>
            </w:pPr>
          </w:p>
        </w:tc>
        <w:tc>
          <w:tcPr>
            <w:tcW w:w="1843" w:type="dxa"/>
            <w:vAlign w:val="center"/>
          </w:tcPr>
          <w:p w14:paraId="2ABA5FF2" w14:textId="147252D3"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4AFF9A16"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4AC7094B" w14:textId="00E01B6C"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50BC7124" w14:textId="3088A0E4"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684D4552" w14:textId="049111D4"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135639B9" w14:textId="77777777" w:rsidTr="00C15076">
        <w:trPr>
          <w:jc w:val="center"/>
        </w:trPr>
        <w:tc>
          <w:tcPr>
            <w:tcW w:w="3690" w:type="dxa"/>
            <w:gridSpan w:val="2"/>
          </w:tcPr>
          <w:p w14:paraId="08A2626E" w14:textId="58A6D041" w:rsidR="00C15076"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Attività di regolazione e  strumenti di regolazione flessibile nel nuovo codice</w:t>
            </w:r>
            <w:r w:rsidR="00C15076" w:rsidRPr="00C15076">
              <w:rPr>
                <w:rFonts w:ascii="Arial" w:hAnsi="Arial" w:cs="Arial"/>
                <w:b/>
                <w:sz w:val="20"/>
                <w:szCs w:val="16"/>
              </w:rPr>
              <w:t>.</w:t>
            </w:r>
          </w:p>
          <w:p w14:paraId="0BB3C9FC" w14:textId="26FDAD88" w:rsidR="00D36DB3" w:rsidRPr="00E363F3" w:rsidRDefault="00C15076" w:rsidP="00CE5E18">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Adjustment activities and flexible adjustment tools in the new code</w:t>
            </w:r>
            <w:r w:rsidR="00D36DB3" w:rsidRPr="00E363F3">
              <w:rPr>
                <w:rFonts w:ascii="Arial" w:hAnsi="Arial" w:cs="Arial"/>
                <w:b/>
                <w:sz w:val="20"/>
                <w:szCs w:val="16"/>
                <w:lang w:val="en-US"/>
              </w:rPr>
              <w:tab/>
            </w:r>
          </w:p>
        </w:tc>
        <w:tc>
          <w:tcPr>
            <w:tcW w:w="1843" w:type="dxa"/>
            <w:vAlign w:val="center"/>
          </w:tcPr>
          <w:p w14:paraId="0B588983" w14:textId="59F0425A" w:rsidR="00D36DB3" w:rsidRPr="00D83E53" w:rsidRDefault="00D36DB3" w:rsidP="002F5CF8">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EA02C92"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41DACFE8" w14:textId="712E6450"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0266BC38" w14:textId="1BCB474D"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A4F6804" w14:textId="607B20B9"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D36DB3" w:rsidRPr="00D83E53" w14:paraId="6CDDF259" w14:textId="77777777" w:rsidTr="00C15076">
        <w:trPr>
          <w:jc w:val="center"/>
        </w:trPr>
        <w:tc>
          <w:tcPr>
            <w:tcW w:w="3690" w:type="dxa"/>
            <w:gridSpan w:val="2"/>
          </w:tcPr>
          <w:p w14:paraId="25367E61" w14:textId="6D8D57FF" w:rsidR="00D36DB3" w:rsidRPr="00C15076" w:rsidRDefault="00D36DB3" w:rsidP="00C15076">
            <w:pPr>
              <w:spacing w:line="320" w:lineRule="atLeast"/>
              <w:contextualSpacing/>
              <w:rPr>
                <w:rFonts w:ascii="Arial" w:hAnsi="Arial" w:cs="Arial"/>
                <w:b/>
                <w:sz w:val="20"/>
                <w:szCs w:val="16"/>
              </w:rPr>
            </w:pPr>
            <w:r w:rsidRPr="00C15076">
              <w:rPr>
                <w:rFonts w:ascii="Arial" w:hAnsi="Arial" w:cs="Arial"/>
                <w:b/>
                <w:sz w:val="20"/>
                <w:szCs w:val="16"/>
              </w:rPr>
              <w:t xml:space="preserve">Criteri di aggiudicazione (Linee guida n. 2/2016 sull’offerta </w:t>
            </w:r>
            <w:r w:rsidRPr="00C15076">
              <w:rPr>
                <w:rFonts w:ascii="Arial" w:hAnsi="Arial" w:cs="Arial"/>
                <w:b/>
                <w:sz w:val="20"/>
                <w:szCs w:val="16"/>
              </w:rPr>
              <w:lastRenderedPageBreak/>
              <w:t>economicamente più vantaggiosa -OEVP-)</w:t>
            </w:r>
          </w:p>
          <w:p w14:paraId="6275B9A3" w14:textId="1157C45B" w:rsidR="00C15076"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Award criteria (Guideline No. 2/2016 on the most economically advantageous offer -OEVP-)</w:t>
            </w:r>
          </w:p>
          <w:p w14:paraId="669B0E4B" w14:textId="3F1DAB15" w:rsidR="00D36DB3" w:rsidRPr="00442C7F" w:rsidRDefault="00D36DB3" w:rsidP="00C15076">
            <w:pPr>
              <w:spacing w:line="320" w:lineRule="atLeast"/>
              <w:contextualSpacing/>
              <w:rPr>
                <w:rFonts w:ascii="Arial" w:hAnsi="Arial" w:cs="Arial"/>
                <w:b/>
                <w:sz w:val="20"/>
                <w:szCs w:val="16"/>
                <w:lang w:val="en-US"/>
              </w:rPr>
            </w:pPr>
          </w:p>
        </w:tc>
        <w:tc>
          <w:tcPr>
            <w:tcW w:w="1843" w:type="dxa"/>
            <w:vAlign w:val="center"/>
          </w:tcPr>
          <w:p w14:paraId="65803626" w14:textId="13B246BC" w:rsidR="00D36DB3" w:rsidRPr="00D83E53" w:rsidRDefault="00D36DB3" w:rsidP="002F5CF8">
            <w:pPr>
              <w:autoSpaceDE w:val="0"/>
              <w:autoSpaceDN w:val="0"/>
              <w:adjustRightInd w:val="0"/>
              <w:jc w:val="right"/>
              <w:rPr>
                <w:rFonts w:ascii="Arial" w:hAnsi="Arial" w:cs="Arial"/>
              </w:rPr>
            </w:pPr>
            <w:r w:rsidRPr="00D83E53">
              <w:rPr>
                <w:rFonts w:ascii="Arial" w:hAnsi="Arial" w:cs="Arial"/>
              </w:rPr>
              <w:lastRenderedPageBreak/>
              <w:t>IUS-10</w:t>
            </w:r>
          </w:p>
        </w:tc>
        <w:tc>
          <w:tcPr>
            <w:tcW w:w="939" w:type="dxa"/>
            <w:vMerge/>
            <w:vAlign w:val="center"/>
          </w:tcPr>
          <w:p w14:paraId="02AA4705" w14:textId="77777777" w:rsidR="00D36DB3" w:rsidRPr="00D83E53" w:rsidRDefault="00D36DB3" w:rsidP="002F5CF8">
            <w:pPr>
              <w:autoSpaceDE w:val="0"/>
              <w:autoSpaceDN w:val="0"/>
              <w:adjustRightInd w:val="0"/>
              <w:jc w:val="center"/>
              <w:rPr>
                <w:rFonts w:ascii="Arial" w:hAnsi="Arial" w:cs="Arial"/>
                <w:highlight w:val="green"/>
              </w:rPr>
            </w:pPr>
          </w:p>
        </w:tc>
        <w:tc>
          <w:tcPr>
            <w:tcW w:w="803" w:type="dxa"/>
            <w:vAlign w:val="center"/>
          </w:tcPr>
          <w:p w14:paraId="59733DEB" w14:textId="39505484" w:rsidR="00D36DB3" w:rsidRPr="00D83E53" w:rsidRDefault="00D36DB3" w:rsidP="00D36DB3">
            <w:pPr>
              <w:autoSpaceDE w:val="0"/>
              <w:autoSpaceDN w:val="0"/>
              <w:adjustRightInd w:val="0"/>
              <w:jc w:val="center"/>
              <w:rPr>
                <w:rFonts w:ascii="Arial" w:hAnsi="Arial" w:cs="Arial"/>
              </w:rPr>
            </w:pPr>
            <w:r w:rsidRPr="00D83E53">
              <w:rPr>
                <w:rFonts w:ascii="Arial" w:hAnsi="Arial" w:cs="Arial"/>
              </w:rPr>
              <w:t>2h</w:t>
            </w:r>
          </w:p>
        </w:tc>
        <w:tc>
          <w:tcPr>
            <w:tcW w:w="1738" w:type="dxa"/>
          </w:tcPr>
          <w:p w14:paraId="351B3591" w14:textId="59C72AF6"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6FE2DA4F" w14:textId="48C8057F" w:rsidR="00D36DB3" w:rsidRPr="00D83E53" w:rsidRDefault="00D36DB3" w:rsidP="002F5CF8">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039523B9" w14:textId="77777777" w:rsidTr="00C15076">
        <w:trPr>
          <w:jc w:val="center"/>
        </w:trPr>
        <w:tc>
          <w:tcPr>
            <w:tcW w:w="3690" w:type="dxa"/>
            <w:gridSpan w:val="2"/>
          </w:tcPr>
          <w:p w14:paraId="7DA275FA"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Rating di legalità e criteri reputazionali</w:t>
            </w:r>
          </w:p>
          <w:p w14:paraId="3C677519" w14:textId="5ADB4B70" w:rsidR="00C15076"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Rating of legality and reputational criteria</w:t>
            </w:r>
          </w:p>
          <w:p w14:paraId="0447F554" w14:textId="333F862F" w:rsidR="001503B4" w:rsidRPr="00442C7F" w:rsidRDefault="001503B4" w:rsidP="00C15076">
            <w:pPr>
              <w:spacing w:line="320" w:lineRule="atLeast"/>
              <w:contextualSpacing/>
              <w:rPr>
                <w:rFonts w:ascii="Arial" w:hAnsi="Arial" w:cs="Arial"/>
                <w:b/>
                <w:sz w:val="20"/>
                <w:szCs w:val="16"/>
                <w:lang w:val="en-US"/>
              </w:rPr>
            </w:pPr>
          </w:p>
        </w:tc>
        <w:tc>
          <w:tcPr>
            <w:tcW w:w="1843" w:type="dxa"/>
            <w:vAlign w:val="center"/>
          </w:tcPr>
          <w:p w14:paraId="579B4BF7" w14:textId="574FAEB4"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7BBE2243"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483554E2" w14:textId="26EE257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 h</w:t>
            </w:r>
          </w:p>
        </w:tc>
        <w:tc>
          <w:tcPr>
            <w:tcW w:w="1738" w:type="dxa"/>
          </w:tcPr>
          <w:p w14:paraId="41063559" w14:textId="19209D5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Workshop</w:t>
            </w:r>
          </w:p>
        </w:tc>
        <w:tc>
          <w:tcPr>
            <w:tcW w:w="1021" w:type="dxa"/>
            <w:vAlign w:val="center"/>
          </w:tcPr>
          <w:p w14:paraId="2639699B" w14:textId="13414BF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6A5318AA" w14:textId="77777777" w:rsidTr="00C15076">
        <w:trPr>
          <w:jc w:val="center"/>
        </w:trPr>
        <w:tc>
          <w:tcPr>
            <w:tcW w:w="3690" w:type="dxa"/>
            <w:gridSpan w:val="2"/>
          </w:tcPr>
          <w:p w14:paraId="10E63137" w14:textId="5BC25384"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La commissione di gara (Le Linee guida ANAC n. 5/2016 sulle commissioni di gara-l’Albo dei Commissari di Gara)</w:t>
            </w:r>
          </w:p>
          <w:p w14:paraId="69FABD54" w14:textId="533BBC4F" w:rsidR="001503B4"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tender commission (The ANAC Guidelines No. 5/2016 on the tender commissions - the Register of the Race Commissioners)</w:t>
            </w:r>
          </w:p>
          <w:p w14:paraId="25514F39" w14:textId="30AC6DB3" w:rsidR="001503B4" w:rsidRPr="00442C7F" w:rsidRDefault="001503B4" w:rsidP="00C15076">
            <w:pPr>
              <w:spacing w:line="320" w:lineRule="atLeast"/>
              <w:contextualSpacing/>
              <w:rPr>
                <w:rFonts w:ascii="Arial" w:hAnsi="Arial" w:cs="Arial"/>
                <w:b/>
                <w:sz w:val="20"/>
                <w:szCs w:val="16"/>
                <w:lang w:val="en-US"/>
              </w:rPr>
            </w:pPr>
          </w:p>
        </w:tc>
        <w:tc>
          <w:tcPr>
            <w:tcW w:w="1843" w:type="dxa"/>
            <w:vAlign w:val="center"/>
          </w:tcPr>
          <w:p w14:paraId="3B58F6BA" w14:textId="167B4361"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EFE202D"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562539AF" w14:textId="1CFBD334"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6D22D885" w14:textId="265E40AF"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6CD9605F" w14:textId="08E447B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B03EF4" w:rsidRPr="00D83E53" w14:paraId="40512B2B" w14:textId="77777777" w:rsidTr="00C15076">
        <w:trPr>
          <w:jc w:val="center"/>
        </w:trPr>
        <w:tc>
          <w:tcPr>
            <w:tcW w:w="3690" w:type="dxa"/>
            <w:gridSpan w:val="2"/>
          </w:tcPr>
          <w:p w14:paraId="78F12341" w14:textId="77777777" w:rsidR="00B03EF4" w:rsidRPr="00C15076" w:rsidRDefault="00B03EF4" w:rsidP="00C15076">
            <w:pPr>
              <w:spacing w:line="320" w:lineRule="atLeast"/>
              <w:contextualSpacing/>
              <w:rPr>
                <w:rFonts w:ascii="Arial" w:hAnsi="Arial" w:cs="Arial"/>
                <w:b/>
                <w:sz w:val="20"/>
                <w:szCs w:val="16"/>
              </w:rPr>
            </w:pPr>
            <w:r w:rsidRPr="00C15076">
              <w:rPr>
                <w:rFonts w:ascii="Arial" w:hAnsi="Arial" w:cs="Arial"/>
                <w:b/>
                <w:sz w:val="20"/>
                <w:szCs w:val="16"/>
              </w:rPr>
              <w:t>La gestione della seduta di gara</w:t>
            </w:r>
          </w:p>
          <w:p w14:paraId="7AA0D1FD" w14:textId="6F6475DE" w:rsidR="00C15076"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management of the tender session</w:t>
            </w:r>
          </w:p>
          <w:p w14:paraId="5830D0D0" w14:textId="77777777" w:rsidR="00B03EF4" w:rsidRPr="00442C7F" w:rsidRDefault="00B03EF4" w:rsidP="00CE5E18">
            <w:pPr>
              <w:spacing w:line="320" w:lineRule="atLeast"/>
              <w:contextualSpacing/>
              <w:rPr>
                <w:rFonts w:ascii="Arial" w:hAnsi="Arial" w:cs="Arial"/>
                <w:b/>
                <w:sz w:val="20"/>
                <w:szCs w:val="16"/>
                <w:lang w:val="en-US"/>
              </w:rPr>
            </w:pPr>
          </w:p>
        </w:tc>
        <w:tc>
          <w:tcPr>
            <w:tcW w:w="1843" w:type="dxa"/>
            <w:vAlign w:val="center"/>
          </w:tcPr>
          <w:p w14:paraId="63C7AD3B" w14:textId="68BCE94C" w:rsidR="00B03EF4" w:rsidRPr="00D83E53" w:rsidRDefault="00B03EF4" w:rsidP="00B03EF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7E4D8FF7" w14:textId="77777777" w:rsidR="00B03EF4" w:rsidRPr="00D83E53" w:rsidRDefault="00B03EF4" w:rsidP="00B03EF4">
            <w:pPr>
              <w:autoSpaceDE w:val="0"/>
              <w:autoSpaceDN w:val="0"/>
              <w:adjustRightInd w:val="0"/>
              <w:jc w:val="center"/>
              <w:rPr>
                <w:rFonts w:ascii="Arial" w:hAnsi="Arial" w:cs="Arial"/>
                <w:highlight w:val="green"/>
              </w:rPr>
            </w:pPr>
          </w:p>
        </w:tc>
        <w:tc>
          <w:tcPr>
            <w:tcW w:w="803" w:type="dxa"/>
            <w:vAlign w:val="center"/>
          </w:tcPr>
          <w:p w14:paraId="0098E747" w14:textId="324EE645" w:rsidR="00B03EF4" w:rsidRPr="00D83E53" w:rsidRDefault="00B03EF4" w:rsidP="00B03EF4">
            <w:pPr>
              <w:autoSpaceDE w:val="0"/>
              <w:autoSpaceDN w:val="0"/>
              <w:adjustRightInd w:val="0"/>
              <w:jc w:val="center"/>
              <w:rPr>
                <w:rFonts w:ascii="Arial" w:hAnsi="Arial" w:cs="Arial"/>
              </w:rPr>
            </w:pPr>
            <w:r w:rsidRPr="00D83E53">
              <w:rPr>
                <w:rFonts w:ascii="Arial" w:hAnsi="Arial" w:cs="Arial"/>
              </w:rPr>
              <w:t>2h</w:t>
            </w:r>
          </w:p>
        </w:tc>
        <w:tc>
          <w:tcPr>
            <w:tcW w:w="1738" w:type="dxa"/>
          </w:tcPr>
          <w:p w14:paraId="04ED3BAE" w14:textId="17E4C0DB" w:rsidR="00B03EF4" w:rsidRPr="00D83E53" w:rsidRDefault="00B03EF4" w:rsidP="00B03EF4">
            <w:pPr>
              <w:autoSpaceDE w:val="0"/>
              <w:autoSpaceDN w:val="0"/>
              <w:adjustRightInd w:val="0"/>
              <w:jc w:val="center"/>
              <w:rPr>
                <w:rFonts w:ascii="Arial" w:hAnsi="Arial" w:cs="Arial"/>
              </w:rPr>
            </w:pPr>
            <w:r w:rsidRPr="00D83E53">
              <w:rPr>
                <w:rFonts w:ascii="Arial" w:hAnsi="Arial" w:cs="Arial"/>
              </w:rPr>
              <w:t>Workshop</w:t>
            </w:r>
          </w:p>
        </w:tc>
        <w:tc>
          <w:tcPr>
            <w:tcW w:w="1021" w:type="dxa"/>
            <w:vAlign w:val="center"/>
          </w:tcPr>
          <w:p w14:paraId="1C172E1F" w14:textId="3DC75897" w:rsidR="00B03EF4" w:rsidRPr="00D83E53" w:rsidRDefault="00B03EF4" w:rsidP="00B03EF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DE0D6E6" w14:textId="77777777" w:rsidTr="00C15076">
        <w:trPr>
          <w:jc w:val="center"/>
        </w:trPr>
        <w:tc>
          <w:tcPr>
            <w:tcW w:w="3690" w:type="dxa"/>
            <w:gridSpan w:val="2"/>
          </w:tcPr>
          <w:p w14:paraId="1936C0F5"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La regolarità contributiva e fiscale</w:t>
            </w:r>
          </w:p>
          <w:p w14:paraId="21A81707" w14:textId="321BB0D2" w:rsidR="00CE5E18" w:rsidRPr="00C15076" w:rsidRDefault="00C15076" w:rsidP="00CE5E18">
            <w:pPr>
              <w:spacing w:line="320" w:lineRule="atLeast"/>
              <w:contextualSpacing/>
              <w:rPr>
                <w:rFonts w:ascii="Arial" w:hAnsi="Arial" w:cs="Arial"/>
                <w:b/>
                <w:sz w:val="20"/>
                <w:szCs w:val="16"/>
              </w:rPr>
            </w:pPr>
            <w:r w:rsidRPr="00E363F3">
              <w:rPr>
                <w:rStyle w:val="tlid-translation"/>
                <w:rFonts w:ascii="Arial" w:hAnsi="Arial" w:cs="Arial"/>
                <w:b/>
                <w:sz w:val="20"/>
                <w:szCs w:val="16"/>
              </w:rPr>
              <w:t>Contribution and tax regularity</w:t>
            </w:r>
            <w:r w:rsidRPr="00C15076">
              <w:rPr>
                <w:rFonts w:ascii="Arial" w:hAnsi="Arial" w:cs="Arial"/>
                <w:b/>
                <w:sz w:val="20"/>
                <w:szCs w:val="16"/>
              </w:rPr>
              <w:t xml:space="preserve"> </w:t>
            </w:r>
          </w:p>
          <w:p w14:paraId="50182107" w14:textId="03738EC4" w:rsidR="001503B4" w:rsidRPr="00C15076" w:rsidRDefault="001503B4" w:rsidP="00C15076">
            <w:pPr>
              <w:spacing w:line="320" w:lineRule="atLeast"/>
              <w:contextualSpacing/>
              <w:rPr>
                <w:rFonts w:ascii="Arial" w:hAnsi="Arial" w:cs="Arial"/>
                <w:b/>
                <w:sz w:val="20"/>
                <w:szCs w:val="16"/>
              </w:rPr>
            </w:pPr>
          </w:p>
        </w:tc>
        <w:tc>
          <w:tcPr>
            <w:tcW w:w="1843" w:type="dxa"/>
            <w:vAlign w:val="center"/>
          </w:tcPr>
          <w:p w14:paraId="48B7F344" w14:textId="788F744E"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3FC5CDB"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13831FA5" w14:textId="326DC28E"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2861A781" w14:textId="37CDA2E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563B9EF" w14:textId="66EFE956"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64A05870" w14:textId="77777777" w:rsidTr="00C15076">
        <w:trPr>
          <w:jc w:val="center"/>
        </w:trPr>
        <w:tc>
          <w:tcPr>
            <w:tcW w:w="3690" w:type="dxa"/>
            <w:gridSpan w:val="2"/>
          </w:tcPr>
          <w:p w14:paraId="6BFA5E3B"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Il Rup - Il responsabile dell’esecuzione - Il direttore dei lavori</w:t>
            </w:r>
            <w:r w:rsidR="00C15076" w:rsidRPr="00C15076">
              <w:rPr>
                <w:rFonts w:ascii="Arial" w:hAnsi="Arial" w:cs="Arial"/>
                <w:b/>
                <w:sz w:val="20"/>
                <w:szCs w:val="16"/>
              </w:rPr>
              <w:t>.</w:t>
            </w:r>
          </w:p>
          <w:p w14:paraId="37A2133A" w14:textId="777DE210" w:rsidR="00C15076"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Rup - The manager of the execution - The construction manager</w:t>
            </w:r>
          </w:p>
          <w:p w14:paraId="73237E18" w14:textId="391D5100" w:rsidR="001503B4" w:rsidRPr="00442C7F" w:rsidRDefault="001503B4" w:rsidP="00C15076">
            <w:pPr>
              <w:spacing w:line="320" w:lineRule="atLeast"/>
              <w:contextualSpacing/>
              <w:rPr>
                <w:rFonts w:ascii="Arial" w:hAnsi="Arial" w:cs="Arial"/>
                <w:b/>
                <w:sz w:val="20"/>
                <w:szCs w:val="16"/>
                <w:lang w:val="en-US"/>
              </w:rPr>
            </w:pPr>
          </w:p>
        </w:tc>
        <w:tc>
          <w:tcPr>
            <w:tcW w:w="1843" w:type="dxa"/>
            <w:vAlign w:val="center"/>
          </w:tcPr>
          <w:p w14:paraId="33A95448" w14:textId="073E99B7"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021327D9"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3EC7391" w14:textId="079BC79E"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111A6350" w14:textId="7E45AC78"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C60B22E" w14:textId="51F68103"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55BB01B" w14:textId="77777777" w:rsidTr="00C15076">
        <w:trPr>
          <w:jc w:val="center"/>
        </w:trPr>
        <w:tc>
          <w:tcPr>
            <w:tcW w:w="3690" w:type="dxa"/>
            <w:gridSpan w:val="2"/>
          </w:tcPr>
          <w:p w14:paraId="797FA611"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 xml:space="preserve">L’esecuzione del contratto di appalto – Le varianti </w:t>
            </w:r>
          </w:p>
          <w:p w14:paraId="569C4EF4" w14:textId="59476008" w:rsidR="001503B4" w:rsidRPr="00C15076" w:rsidRDefault="001503B4" w:rsidP="00C15076">
            <w:pPr>
              <w:spacing w:line="320" w:lineRule="atLeast"/>
              <w:contextualSpacing/>
              <w:rPr>
                <w:rFonts w:ascii="Arial" w:hAnsi="Arial" w:cs="Arial"/>
                <w:b/>
                <w:sz w:val="20"/>
                <w:szCs w:val="16"/>
              </w:rPr>
            </w:pPr>
          </w:p>
        </w:tc>
        <w:tc>
          <w:tcPr>
            <w:tcW w:w="1843" w:type="dxa"/>
            <w:vAlign w:val="center"/>
          </w:tcPr>
          <w:p w14:paraId="458DC905" w14:textId="382031B7"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6B65B19C"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75BA3FC" w14:textId="462006F5"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51AECD31" w14:textId="55B7B7CC"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A02B80D" w14:textId="0413024D"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AD76E70" w14:textId="77777777" w:rsidTr="00C15076">
        <w:trPr>
          <w:jc w:val="center"/>
        </w:trPr>
        <w:tc>
          <w:tcPr>
            <w:tcW w:w="3690" w:type="dxa"/>
            <w:gridSpan w:val="2"/>
          </w:tcPr>
          <w:p w14:paraId="52928802" w14:textId="77777777" w:rsidR="001503B4" w:rsidRPr="00E363F3" w:rsidRDefault="001503B4" w:rsidP="00C15076">
            <w:pPr>
              <w:spacing w:line="320" w:lineRule="atLeast"/>
              <w:contextualSpacing/>
              <w:rPr>
                <w:rFonts w:ascii="Arial" w:hAnsi="Arial" w:cs="Arial"/>
                <w:b/>
                <w:sz w:val="20"/>
                <w:szCs w:val="16"/>
                <w:lang w:val="en-US"/>
              </w:rPr>
            </w:pPr>
            <w:r w:rsidRPr="00E363F3">
              <w:rPr>
                <w:rFonts w:ascii="Arial" w:hAnsi="Arial" w:cs="Arial"/>
                <w:b/>
                <w:sz w:val="20"/>
                <w:szCs w:val="16"/>
                <w:lang w:val="en-US"/>
              </w:rPr>
              <w:t>Esecuzione del contratto: il DEC</w:t>
            </w:r>
          </w:p>
          <w:p w14:paraId="5D6CA912" w14:textId="6FDD3F94" w:rsidR="001503B4"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execution of the contract - the variants</w:t>
            </w:r>
          </w:p>
          <w:p w14:paraId="3B0E145E" w14:textId="2D59A2A3" w:rsidR="001503B4" w:rsidRPr="00442C7F" w:rsidRDefault="001503B4" w:rsidP="00C15076">
            <w:pPr>
              <w:spacing w:line="320" w:lineRule="atLeast"/>
              <w:contextualSpacing/>
              <w:rPr>
                <w:rFonts w:ascii="Arial" w:hAnsi="Arial" w:cs="Arial"/>
                <w:b/>
                <w:sz w:val="20"/>
                <w:szCs w:val="16"/>
                <w:lang w:val="en-US"/>
              </w:rPr>
            </w:pPr>
          </w:p>
        </w:tc>
        <w:tc>
          <w:tcPr>
            <w:tcW w:w="1843" w:type="dxa"/>
            <w:vAlign w:val="center"/>
          </w:tcPr>
          <w:p w14:paraId="263023CE" w14:textId="192527FE"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1FDA5E85"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1768CF23" w14:textId="417BF50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2ADF3BBF" w14:textId="4B74828F"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5103D38B" w14:textId="4FC18070"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23293BE2" w14:textId="77777777" w:rsidTr="00C15076">
        <w:trPr>
          <w:jc w:val="center"/>
        </w:trPr>
        <w:tc>
          <w:tcPr>
            <w:tcW w:w="3690" w:type="dxa"/>
            <w:gridSpan w:val="2"/>
          </w:tcPr>
          <w:p w14:paraId="7FEB2091"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 xml:space="preserve">Funzione consultiva -precontenzioso e vigilanza preventiva dell’ANAC. </w:t>
            </w:r>
          </w:p>
          <w:p w14:paraId="1588CC8C" w14:textId="10CF73DB" w:rsidR="00C15076"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Pre-litigation advisory function and preventive supervision of ANAC.</w:t>
            </w:r>
          </w:p>
          <w:p w14:paraId="6E9BA945" w14:textId="013A1846" w:rsidR="001503B4" w:rsidRPr="00442C7F" w:rsidRDefault="001503B4" w:rsidP="00C15076">
            <w:pPr>
              <w:spacing w:line="320" w:lineRule="atLeast"/>
              <w:contextualSpacing/>
              <w:rPr>
                <w:rFonts w:ascii="Arial" w:hAnsi="Arial" w:cs="Arial"/>
                <w:b/>
                <w:sz w:val="20"/>
                <w:szCs w:val="16"/>
                <w:lang w:val="en-US"/>
              </w:rPr>
            </w:pPr>
          </w:p>
        </w:tc>
        <w:tc>
          <w:tcPr>
            <w:tcW w:w="1843" w:type="dxa"/>
            <w:vAlign w:val="center"/>
          </w:tcPr>
          <w:p w14:paraId="64B9AF74" w14:textId="58808504" w:rsidR="001503B4" w:rsidRPr="00D83E53" w:rsidRDefault="001503B4" w:rsidP="001503B4">
            <w:pPr>
              <w:autoSpaceDE w:val="0"/>
              <w:autoSpaceDN w:val="0"/>
              <w:adjustRightInd w:val="0"/>
              <w:jc w:val="right"/>
              <w:rPr>
                <w:rFonts w:ascii="Arial" w:hAnsi="Arial" w:cs="Arial"/>
              </w:rPr>
            </w:pPr>
            <w:r w:rsidRPr="00D83E53">
              <w:rPr>
                <w:rFonts w:ascii="Arial" w:hAnsi="Arial" w:cs="Arial"/>
              </w:rPr>
              <w:lastRenderedPageBreak/>
              <w:t>IUS-10</w:t>
            </w:r>
          </w:p>
        </w:tc>
        <w:tc>
          <w:tcPr>
            <w:tcW w:w="939" w:type="dxa"/>
            <w:vMerge/>
            <w:vAlign w:val="center"/>
          </w:tcPr>
          <w:p w14:paraId="428CEADA"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31A94BF" w14:textId="557BD7D9"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1DC93E47" w14:textId="0B14812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C66E9EE" w14:textId="2CAC003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5B3DAF1E" w14:textId="77777777" w:rsidTr="00C15076">
        <w:trPr>
          <w:jc w:val="center"/>
        </w:trPr>
        <w:tc>
          <w:tcPr>
            <w:tcW w:w="3690" w:type="dxa"/>
            <w:gridSpan w:val="2"/>
          </w:tcPr>
          <w:p w14:paraId="6873E883" w14:textId="1CAD3930"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Diritto di accesso e privacy</w:t>
            </w:r>
            <w:r w:rsidR="00C15076" w:rsidRPr="00C15076">
              <w:rPr>
                <w:rFonts w:ascii="Arial" w:hAnsi="Arial" w:cs="Arial"/>
                <w:b/>
                <w:sz w:val="20"/>
                <w:szCs w:val="16"/>
              </w:rPr>
              <w:t>.</w:t>
            </w:r>
          </w:p>
          <w:p w14:paraId="10B2DBA2" w14:textId="0CDD36D8" w:rsidR="00C15076" w:rsidRPr="00AB30B8"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Right of access and privacy</w:t>
            </w:r>
          </w:p>
          <w:p w14:paraId="51AA2D61" w14:textId="675CD017" w:rsidR="001503B4" w:rsidRPr="00AB30B8" w:rsidRDefault="001503B4" w:rsidP="00CE5E18">
            <w:pPr>
              <w:spacing w:line="320" w:lineRule="atLeast"/>
              <w:contextualSpacing/>
              <w:rPr>
                <w:rFonts w:ascii="Arial" w:hAnsi="Arial" w:cs="Arial"/>
                <w:b/>
                <w:sz w:val="20"/>
                <w:szCs w:val="16"/>
                <w:lang w:val="en-US"/>
              </w:rPr>
            </w:pPr>
          </w:p>
        </w:tc>
        <w:tc>
          <w:tcPr>
            <w:tcW w:w="1843" w:type="dxa"/>
            <w:vAlign w:val="center"/>
          </w:tcPr>
          <w:p w14:paraId="089BBD34" w14:textId="7B1263F7"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9B63AFF"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F0230F0" w14:textId="780BBA53" w:rsidR="001503B4" w:rsidRPr="00D83E53" w:rsidRDefault="001503B4" w:rsidP="001503B4">
            <w:pPr>
              <w:autoSpaceDE w:val="0"/>
              <w:autoSpaceDN w:val="0"/>
              <w:adjustRightInd w:val="0"/>
              <w:jc w:val="center"/>
              <w:rPr>
                <w:rFonts w:ascii="Arial" w:hAnsi="Arial" w:cs="Arial"/>
              </w:rPr>
            </w:pPr>
            <w:r w:rsidRPr="00D83E53">
              <w:rPr>
                <w:rFonts w:ascii="Arial" w:hAnsi="Arial" w:cs="Arial"/>
              </w:rPr>
              <w:t>1h</w:t>
            </w:r>
          </w:p>
        </w:tc>
        <w:tc>
          <w:tcPr>
            <w:tcW w:w="1738" w:type="dxa"/>
          </w:tcPr>
          <w:p w14:paraId="521C3B08" w14:textId="7BECA234"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20118590" w14:textId="4017A1DF"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6EDB4F5B" w14:textId="77777777" w:rsidTr="00C15076">
        <w:trPr>
          <w:jc w:val="center"/>
        </w:trPr>
        <w:tc>
          <w:tcPr>
            <w:tcW w:w="3690" w:type="dxa"/>
            <w:gridSpan w:val="2"/>
          </w:tcPr>
          <w:p w14:paraId="6E803FC8"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Le procedure sotto-soglia nel nuovo codice.</w:t>
            </w:r>
          </w:p>
          <w:p w14:paraId="3215D28B" w14:textId="26021EF5" w:rsidR="00C15076"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Sub-threshold procedures in the new code.</w:t>
            </w:r>
          </w:p>
          <w:p w14:paraId="303114AF" w14:textId="34B5AE0D" w:rsidR="001503B4" w:rsidRPr="00442C7F" w:rsidRDefault="001503B4" w:rsidP="00C15076">
            <w:pPr>
              <w:spacing w:line="320" w:lineRule="atLeast"/>
              <w:contextualSpacing/>
              <w:rPr>
                <w:rFonts w:ascii="Arial" w:hAnsi="Arial" w:cs="Arial"/>
                <w:b/>
                <w:sz w:val="20"/>
                <w:szCs w:val="16"/>
                <w:lang w:val="en-US"/>
              </w:rPr>
            </w:pPr>
          </w:p>
        </w:tc>
        <w:tc>
          <w:tcPr>
            <w:tcW w:w="1843" w:type="dxa"/>
            <w:vAlign w:val="center"/>
          </w:tcPr>
          <w:p w14:paraId="65F33F36" w14:textId="48C3873A"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3FCCD8F4"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30ABD66B" w14:textId="10278FD8"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4B4D8F2D" w14:textId="58C607C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797A960C" w14:textId="4025C4AC"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45F55C6A" w14:textId="77777777" w:rsidTr="00C15076">
        <w:trPr>
          <w:jc w:val="center"/>
        </w:trPr>
        <w:tc>
          <w:tcPr>
            <w:tcW w:w="3690" w:type="dxa"/>
            <w:gridSpan w:val="2"/>
          </w:tcPr>
          <w:p w14:paraId="12D889DF"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Gli affidamenti nel settore dei servizi sociali</w:t>
            </w:r>
            <w:r w:rsidR="00C15076" w:rsidRPr="00C15076">
              <w:rPr>
                <w:rFonts w:ascii="Arial" w:hAnsi="Arial" w:cs="Arial"/>
                <w:b/>
                <w:sz w:val="20"/>
                <w:szCs w:val="16"/>
              </w:rPr>
              <w:t>.</w:t>
            </w:r>
          </w:p>
          <w:p w14:paraId="74083F33" w14:textId="540FD9A7" w:rsidR="00C15076"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Fostering in the social services sector</w:t>
            </w:r>
          </w:p>
          <w:p w14:paraId="7AAC2CEF" w14:textId="5CE2B77B" w:rsidR="001503B4" w:rsidRPr="00442C7F" w:rsidRDefault="001503B4" w:rsidP="00C15076">
            <w:pPr>
              <w:spacing w:line="320" w:lineRule="atLeast"/>
              <w:contextualSpacing/>
              <w:rPr>
                <w:rFonts w:ascii="Arial" w:hAnsi="Arial" w:cs="Arial"/>
                <w:b/>
                <w:sz w:val="20"/>
                <w:szCs w:val="16"/>
                <w:lang w:val="en-US"/>
              </w:rPr>
            </w:pPr>
          </w:p>
        </w:tc>
        <w:tc>
          <w:tcPr>
            <w:tcW w:w="1843" w:type="dxa"/>
            <w:vAlign w:val="center"/>
          </w:tcPr>
          <w:p w14:paraId="3A44C8E8" w14:textId="1593C4D6"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7BDC3E53"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4B4FF262" w14:textId="524F9E45"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551279BC" w14:textId="67018BF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0D4FCDC" w14:textId="4163D79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49E0A9AE" w14:textId="77777777" w:rsidTr="00C15076">
        <w:trPr>
          <w:jc w:val="center"/>
        </w:trPr>
        <w:tc>
          <w:tcPr>
            <w:tcW w:w="3690" w:type="dxa"/>
            <w:gridSpan w:val="2"/>
          </w:tcPr>
          <w:p w14:paraId="769B5169" w14:textId="0325C3F6"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Autotutela sugli atti gara</w:t>
            </w:r>
          </w:p>
          <w:p w14:paraId="46493FEA" w14:textId="77777777" w:rsidR="00C15076"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 xml:space="preserve"> aggiudicazione temporanea e definitiva</w:t>
            </w:r>
            <w:r w:rsidR="00C15076" w:rsidRPr="00C15076">
              <w:rPr>
                <w:rFonts w:ascii="Arial" w:hAnsi="Arial" w:cs="Arial"/>
                <w:b/>
                <w:sz w:val="20"/>
                <w:szCs w:val="16"/>
              </w:rPr>
              <w:t>.</w:t>
            </w:r>
          </w:p>
          <w:p w14:paraId="5CD96733" w14:textId="6AD4F807" w:rsidR="001503B4" w:rsidRPr="00F355D5" w:rsidRDefault="00C15076" w:rsidP="00C15076">
            <w:pPr>
              <w:spacing w:line="320" w:lineRule="atLeast"/>
              <w:contextualSpacing/>
              <w:rPr>
                <w:rFonts w:ascii="Arial" w:hAnsi="Arial" w:cs="Arial"/>
                <w:b/>
                <w:sz w:val="20"/>
                <w:szCs w:val="16"/>
              </w:rPr>
            </w:pPr>
            <w:r w:rsidRPr="00F355D5">
              <w:rPr>
                <w:rStyle w:val="tlid-translation"/>
                <w:rFonts w:ascii="Arial" w:hAnsi="Arial" w:cs="Arial"/>
                <w:b/>
                <w:sz w:val="20"/>
                <w:szCs w:val="16"/>
              </w:rPr>
              <w:t>Self-defense on tender documents temporary and definitive award</w:t>
            </w:r>
            <w:r w:rsidR="001503B4" w:rsidRPr="00F355D5">
              <w:rPr>
                <w:rFonts w:ascii="Arial" w:hAnsi="Arial" w:cs="Arial"/>
                <w:b/>
                <w:sz w:val="20"/>
                <w:szCs w:val="16"/>
              </w:rPr>
              <w:t xml:space="preserve"> </w:t>
            </w:r>
          </w:p>
          <w:p w14:paraId="7E32F71D" w14:textId="4C43ADD4" w:rsidR="001503B4" w:rsidRPr="00F355D5" w:rsidRDefault="001503B4" w:rsidP="00C15076">
            <w:pPr>
              <w:spacing w:line="320" w:lineRule="atLeast"/>
              <w:contextualSpacing/>
              <w:rPr>
                <w:rFonts w:ascii="Arial" w:hAnsi="Arial" w:cs="Arial"/>
                <w:b/>
                <w:sz w:val="20"/>
                <w:szCs w:val="16"/>
              </w:rPr>
            </w:pPr>
          </w:p>
        </w:tc>
        <w:tc>
          <w:tcPr>
            <w:tcW w:w="1843" w:type="dxa"/>
            <w:vAlign w:val="center"/>
          </w:tcPr>
          <w:p w14:paraId="043F1C49" w14:textId="24C7120E"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042CBCAB"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434E9CAD" w14:textId="040C742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39DD674C" w14:textId="6CD110E6"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7DD0AF43" w14:textId="2B8236C0"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5D4AC4A" w14:textId="77777777" w:rsidTr="00C15076">
        <w:trPr>
          <w:jc w:val="center"/>
        </w:trPr>
        <w:tc>
          <w:tcPr>
            <w:tcW w:w="3690" w:type="dxa"/>
            <w:gridSpan w:val="2"/>
          </w:tcPr>
          <w:p w14:paraId="1AE24C95" w14:textId="77777777" w:rsidR="001503B4" w:rsidRPr="00E363F3" w:rsidRDefault="001503B4" w:rsidP="00C15076">
            <w:pPr>
              <w:spacing w:line="320" w:lineRule="atLeast"/>
              <w:contextualSpacing/>
              <w:rPr>
                <w:rFonts w:ascii="Arial" w:hAnsi="Arial" w:cs="Arial"/>
                <w:b/>
                <w:sz w:val="20"/>
                <w:szCs w:val="16"/>
                <w:lang w:val="en-US"/>
              </w:rPr>
            </w:pPr>
            <w:r w:rsidRPr="00E363F3">
              <w:rPr>
                <w:rFonts w:ascii="Arial" w:hAnsi="Arial" w:cs="Arial"/>
                <w:b/>
                <w:sz w:val="20"/>
                <w:szCs w:val="16"/>
                <w:lang w:val="en-US"/>
              </w:rPr>
              <w:t>Il sistema AVCPass</w:t>
            </w:r>
          </w:p>
          <w:p w14:paraId="0156D3BC" w14:textId="77777777" w:rsidR="001503B4"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AVCPass system</w:t>
            </w:r>
          </w:p>
          <w:p w14:paraId="03DE98C8" w14:textId="21FCFBDB" w:rsidR="00CE5E18" w:rsidRPr="00CE5E18" w:rsidRDefault="00CE5E18" w:rsidP="00C15076">
            <w:pPr>
              <w:spacing w:line="320" w:lineRule="atLeast"/>
              <w:contextualSpacing/>
              <w:rPr>
                <w:rFonts w:ascii="Arial" w:hAnsi="Arial" w:cs="Arial"/>
                <w:b/>
                <w:sz w:val="20"/>
                <w:szCs w:val="16"/>
                <w:lang w:val="en-US"/>
              </w:rPr>
            </w:pPr>
          </w:p>
        </w:tc>
        <w:tc>
          <w:tcPr>
            <w:tcW w:w="1843" w:type="dxa"/>
            <w:vAlign w:val="center"/>
          </w:tcPr>
          <w:p w14:paraId="0D97D155" w14:textId="0AE80C09"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1446557B"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694A0F55" w14:textId="64D2A65A"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593B288D" w14:textId="5D04976F"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D8F8456" w14:textId="1432596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3F29B50D" w14:textId="77777777" w:rsidTr="00C15076">
        <w:trPr>
          <w:jc w:val="center"/>
        </w:trPr>
        <w:tc>
          <w:tcPr>
            <w:tcW w:w="3690" w:type="dxa"/>
            <w:gridSpan w:val="2"/>
          </w:tcPr>
          <w:p w14:paraId="023D3DBF" w14:textId="2B306F5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Soccorso istruttorio e casi di giurisprudenza in t</w:t>
            </w:r>
            <w:r w:rsidR="00C15076" w:rsidRPr="00C15076">
              <w:rPr>
                <w:rFonts w:ascii="Arial" w:hAnsi="Arial" w:cs="Arial"/>
                <w:b/>
                <w:sz w:val="20"/>
                <w:szCs w:val="16"/>
              </w:rPr>
              <w:t>ema di esclusione delle offerte.</w:t>
            </w:r>
          </w:p>
          <w:p w14:paraId="7C2C2B47" w14:textId="41A4701F" w:rsidR="00C15076"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Preliminary investigation and case law regarding the exclusion of offers</w:t>
            </w:r>
          </w:p>
          <w:p w14:paraId="324268DC" w14:textId="5C5C794B" w:rsidR="001503B4" w:rsidRPr="00442C7F" w:rsidRDefault="001503B4" w:rsidP="00C15076">
            <w:pPr>
              <w:spacing w:line="320" w:lineRule="atLeast"/>
              <w:contextualSpacing/>
              <w:rPr>
                <w:rFonts w:ascii="Arial" w:hAnsi="Arial" w:cs="Arial"/>
                <w:b/>
                <w:sz w:val="20"/>
                <w:szCs w:val="16"/>
                <w:lang w:val="en-US"/>
              </w:rPr>
            </w:pPr>
          </w:p>
        </w:tc>
        <w:tc>
          <w:tcPr>
            <w:tcW w:w="1843" w:type="dxa"/>
            <w:vAlign w:val="center"/>
          </w:tcPr>
          <w:p w14:paraId="38BD7BB7" w14:textId="64B5096D"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583FF35F"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28685FD3" w14:textId="6D915C29"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4730F319" w14:textId="3F62E5D8"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3BEAF0EE" w14:textId="50186B08"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6A8C8D93" w14:textId="77777777" w:rsidTr="00C15076">
        <w:trPr>
          <w:jc w:val="center"/>
        </w:trPr>
        <w:tc>
          <w:tcPr>
            <w:tcW w:w="3690" w:type="dxa"/>
            <w:gridSpan w:val="2"/>
          </w:tcPr>
          <w:p w14:paraId="1E18EC35" w14:textId="77777777"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Il contratto pubblico e la tutela giurisdizionale: casistica profili processuali, precontenzioso.</w:t>
            </w:r>
          </w:p>
          <w:p w14:paraId="63AF5F8A" w14:textId="79FEADC0" w:rsidR="001503B4" w:rsidRPr="00C15076" w:rsidRDefault="001503B4" w:rsidP="00C15076">
            <w:pPr>
              <w:spacing w:line="320" w:lineRule="atLeast"/>
              <w:contextualSpacing/>
              <w:rPr>
                <w:rFonts w:ascii="Arial" w:hAnsi="Arial" w:cs="Arial"/>
                <w:b/>
                <w:sz w:val="20"/>
                <w:szCs w:val="16"/>
              </w:rPr>
            </w:pPr>
          </w:p>
        </w:tc>
        <w:tc>
          <w:tcPr>
            <w:tcW w:w="1843" w:type="dxa"/>
            <w:vAlign w:val="center"/>
          </w:tcPr>
          <w:p w14:paraId="59F113BD" w14:textId="562BC51A"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108F1500"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5C256495" w14:textId="68354AD0"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2h</w:t>
            </w:r>
          </w:p>
        </w:tc>
        <w:tc>
          <w:tcPr>
            <w:tcW w:w="1738" w:type="dxa"/>
          </w:tcPr>
          <w:p w14:paraId="2190A230" w14:textId="5F83FBA1"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44AAE128" w14:textId="6559492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216C911C" w14:textId="77777777" w:rsidTr="00C15076">
        <w:trPr>
          <w:jc w:val="center"/>
        </w:trPr>
        <w:tc>
          <w:tcPr>
            <w:tcW w:w="3690" w:type="dxa"/>
            <w:gridSpan w:val="2"/>
          </w:tcPr>
          <w:p w14:paraId="0FE089B3" w14:textId="77777777" w:rsidR="00C15076"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Il contratto pubblico e la tutela giurisdizionale: la proposta di aggiudicazione</w:t>
            </w:r>
          </w:p>
          <w:p w14:paraId="5D079B0A" w14:textId="340F4583" w:rsidR="001503B4" w:rsidRPr="00E363F3" w:rsidRDefault="00C15076" w:rsidP="00C15076">
            <w:pPr>
              <w:spacing w:line="320" w:lineRule="atLeast"/>
              <w:contextualSpacing/>
              <w:rPr>
                <w:rFonts w:ascii="Arial" w:hAnsi="Arial" w:cs="Arial"/>
                <w:b/>
                <w:sz w:val="20"/>
                <w:szCs w:val="16"/>
                <w:lang w:val="en-US"/>
              </w:rPr>
            </w:pPr>
            <w:r w:rsidRPr="00C15076">
              <w:rPr>
                <w:rStyle w:val="tlid-translation"/>
                <w:rFonts w:ascii="Arial" w:hAnsi="Arial" w:cs="Arial"/>
                <w:b/>
                <w:sz w:val="20"/>
                <w:szCs w:val="16"/>
                <w:lang w:val="en"/>
              </w:rPr>
              <w:t>The public contract and the jurisdictional protection: case profiles profiles, pre-litigation.</w:t>
            </w:r>
          </w:p>
          <w:p w14:paraId="0158BB1F" w14:textId="05593C33" w:rsidR="001503B4" w:rsidRPr="00442C7F" w:rsidRDefault="001503B4" w:rsidP="00C15076">
            <w:pPr>
              <w:spacing w:line="320" w:lineRule="atLeast"/>
              <w:contextualSpacing/>
              <w:rPr>
                <w:rFonts w:ascii="Arial" w:hAnsi="Arial" w:cs="Arial"/>
                <w:b/>
                <w:sz w:val="20"/>
                <w:szCs w:val="16"/>
                <w:lang w:val="en-US"/>
              </w:rPr>
            </w:pPr>
          </w:p>
        </w:tc>
        <w:tc>
          <w:tcPr>
            <w:tcW w:w="1843" w:type="dxa"/>
            <w:vAlign w:val="center"/>
          </w:tcPr>
          <w:p w14:paraId="440F4C75" w14:textId="5EB392F6"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19F50730"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682183D8" w14:textId="2A19DF8E" w:rsidR="001503B4" w:rsidRPr="00D83E53" w:rsidRDefault="001503B4" w:rsidP="001503B4">
            <w:pPr>
              <w:autoSpaceDE w:val="0"/>
              <w:autoSpaceDN w:val="0"/>
              <w:adjustRightInd w:val="0"/>
              <w:jc w:val="center"/>
              <w:rPr>
                <w:rFonts w:ascii="Arial" w:hAnsi="Arial" w:cs="Arial"/>
              </w:rPr>
            </w:pPr>
            <w:r w:rsidRPr="00D83E53">
              <w:rPr>
                <w:rFonts w:ascii="Arial" w:hAnsi="Arial" w:cs="Arial"/>
              </w:rPr>
              <w:t>2 h</w:t>
            </w:r>
          </w:p>
        </w:tc>
        <w:tc>
          <w:tcPr>
            <w:tcW w:w="1738" w:type="dxa"/>
          </w:tcPr>
          <w:p w14:paraId="68CBD347" w14:textId="3DA20B8D"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Insegnamento</w:t>
            </w:r>
          </w:p>
        </w:tc>
        <w:tc>
          <w:tcPr>
            <w:tcW w:w="1021" w:type="dxa"/>
            <w:vAlign w:val="center"/>
          </w:tcPr>
          <w:p w14:paraId="6E753484" w14:textId="0CA1E636"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32A772B1" w14:textId="77777777" w:rsidTr="00C15076">
        <w:trPr>
          <w:jc w:val="center"/>
        </w:trPr>
        <w:tc>
          <w:tcPr>
            <w:tcW w:w="3690" w:type="dxa"/>
            <w:gridSpan w:val="2"/>
          </w:tcPr>
          <w:p w14:paraId="39F6084D" w14:textId="5CE7C81E" w:rsidR="001503B4" w:rsidRPr="00C15076" w:rsidRDefault="001503B4" w:rsidP="00C15076">
            <w:pPr>
              <w:spacing w:line="320" w:lineRule="atLeast"/>
              <w:contextualSpacing/>
              <w:rPr>
                <w:rFonts w:ascii="Arial" w:hAnsi="Arial" w:cs="Arial"/>
                <w:b/>
                <w:sz w:val="20"/>
                <w:szCs w:val="16"/>
              </w:rPr>
            </w:pPr>
            <w:r w:rsidRPr="00C15076">
              <w:rPr>
                <w:rFonts w:ascii="Arial" w:hAnsi="Arial" w:cs="Arial"/>
                <w:b/>
                <w:sz w:val="20"/>
                <w:szCs w:val="16"/>
              </w:rPr>
              <w:t>Prova finale</w:t>
            </w:r>
          </w:p>
        </w:tc>
        <w:tc>
          <w:tcPr>
            <w:tcW w:w="1843" w:type="dxa"/>
            <w:vAlign w:val="center"/>
          </w:tcPr>
          <w:p w14:paraId="2EA957BA" w14:textId="42F4FC3E" w:rsidR="001503B4" w:rsidRPr="00D83E53" w:rsidRDefault="001503B4" w:rsidP="001503B4">
            <w:pPr>
              <w:autoSpaceDE w:val="0"/>
              <w:autoSpaceDN w:val="0"/>
              <w:adjustRightInd w:val="0"/>
              <w:jc w:val="right"/>
              <w:rPr>
                <w:rFonts w:ascii="Arial" w:hAnsi="Arial" w:cs="Arial"/>
              </w:rPr>
            </w:pPr>
            <w:r w:rsidRPr="00D83E53">
              <w:rPr>
                <w:rFonts w:ascii="Arial" w:hAnsi="Arial" w:cs="Arial"/>
              </w:rPr>
              <w:t>IUS-10</w:t>
            </w:r>
          </w:p>
        </w:tc>
        <w:tc>
          <w:tcPr>
            <w:tcW w:w="939" w:type="dxa"/>
            <w:vMerge/>
            <w:vAlign w:val="center"/>
          </w:tcPr>
          <w:p w14:paraId="319747AC" w14:textId="77777777" w:rsidR="001503B4" w:rsidRPr="00D83E53" w:rsidRDefault="001503B4" w:rsidP="001503B4">
            <w:pPr>
              <w:autoSpaceDE w:val="0"/>
              <w:autoSpaceDN w:val="0"/>
              <w:adjustRightInd w:val="0"/>
              <w:jc w:val="center"/>
              <w:rPr>
                <w:rFonts w:ascii="Arial" w:hAnsi="Arial" w:cs="Arial"/>
                <w:highlight w:val="green"/>
              </w:rPr>
            </w:pPr>
          </w:p>
        </w:tc>
        <w:tc>
          <w:tcPr>
            <w:tcW w:w="803" w:type="dxa"/>
            <w:vAlign w:val="center"/>
          </w:tcPr>
          <w:p w14:paraId="13A567CE" w14:textId="4C96D685" w:rsidR="001503B4" w:rsidRPr="00D83E53" w:rsidRDefault="001503B4" w:rsidP="001503B4">
            <w:pPr>
              <w:autoSpaceDE w:val="0"/>
              <w:autoSpaceDN w:val="0"/>
              <w:adjustRightInd w:val="0"/>
              <w:jc w:val="center"/>
              <w:rPr>
                <w:rFonts w:ascii="Arial" w:hAnsi="Arial" w:cs="Arial"/>
              </w:rPr>
            </w:pPr>
            <w:r w:rsidRPr="00D83E53">
              <w:rPr>
                <w:rFonts w:ascii="Arial" w:hAnsi="Arial" w:cs="Arial"/>
              </w:rPr>
              <w:t>4 h</w:t>
            </w:r>
          </w:p>
        </w:tc>
        <w:tc>
          <w:tcPr>
            <w:tcW w:w="1738" w:type="dxa"/>
          </w:tcPr>
          <w:p w14:paraId="4B8C06E7" w14:textId="09FA99F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Workshop</w:t>
            </w:r>
          </w:p>
        </w:tc>
        <w:tc>
          <w:tcPr>
            <w:tcW w:w="1021" w:type="dxa"/>
            <w:vAlign w:val="center"/>
          </w:tcPr>
          <w:p w14:paraId="55F1A72E" w14:textId="254B302B" w:rsidR="001503B4" w:rsidRPr="00D83E53" w:rsidRDefault="001503B4" w:rsidP="001503B4">
            <w:pPr>
              <w:autoSpaceDE w:val="0"/>
              <w:autoSpaceDN w:val="0"/>
              <w:adjustRightInd w:val="0"/>
              <w:jc w:val="center"/>
              <w:rPr>
                <w:rFonts w:ascii="Arial" w:hAnsi="Arial" w:cs="Arial"/>
              </w:rPr>
            </w:pPr>
            <w:r w:rsidRPr="00D83E53">
              <w:rPr>
                <w:rFonts w:ascii="Arial" w:hAnsi="Arial" w:cs="Arial"/>
              </w:rPr>
              <w:t>Italiano</w:t>
            </w:r>
          </w:p>
        </w:tc>
      </w:tr>
      <w:tr w:rsidR="001503B4" w:rsidRPr="00D83E53" w14:paraId="1E391326" w14:textId="77777777" w:rsidTr="00C15076">
        <w:trPr>
          <w:jc w:val="center"/>
        </w:trPr>
        <w:tc>
          <w:tcPr>
            <w:tcW w:w="3254" w:type="dxa"/>
          </w:tcPr>
          <w:p w14:paraId="6DD675D5" w14:textId="35C0EE21" w:rsidR="001503B4" w:rsidRPr="00D83E53" w:rsidRDefault="001503B4" w:rsidP="001503B4">
            <w:pPr>
              <w:spacing w:line="320" w:lineRule="atLeast"/>
              <w:contextualSpacing/>
              <w:rPr>
                <w:rFonts w:ascii="Arial" w:hAnsi="Arial" w:cs="Arial"/>
              </w:rPr>
            </w:pPr>
            <w:r w:rsidRPr="00D83E53">
              <w:rPr>
                <w:rFonts w:ascii="Arial" w:hAnsi="Arial" w:cs="Arial"/>
              </w:rPr>
              <w:t>/</w:t>
            </w:r>
          </w:p>
        </w:tc>
        <w:tc>
          <w:tcPr>
            <w:tcW w:w="2279" w:type="dxa"/>
            <w:gridSpan w:val="2"/>
            <w:vAlign w:val="center"/>
          </w:tcPr>
          <w:p w14:paraId="57734EE9" w14:textId="1EA66D8C" w:rsidR="001503B4" w:rsidRPr="00D83E53" w:rsidRDefault="001503B4" w:rsidP="001503B4">
            <w:pPr>
              <w:autoSpaceDE w:val="0"/>
              <w:autoSpaceDN w:val="0"/>
              <w:adjustRightInd w:val="0"/>
              <w:jc w:val="right"/>
              <w:rPr>
                <w:rFonts w:ascii="Arial" w:hAnsi="Arial" w:cs="Arial"/>
              </w:rPr>
            </w:pPr>
            <w:r w:rsidRPr="00D83E53">
              <w:rPr>
                <w:rFonts w:ascii="Arial" w:hAnsi="Arial" w:cs="Arial"/>
              </w:rPr>
              <w:t>/</w:t>
            </w:r>
          </w:p>
        </w:tc>
        <w:tc>
          <w:tcPr>
            <w:tcW w:w="939" w:type="dxa"/>
            <w:vAlign w:val="center"/>
          </w:tcPr>
          <w:p w14:paraId="7DA71516" w14:textId="6203B97F" w:rsidR="001503B4" w:rsidRPr="00D83E53" w:rsidRDefault="001503B4" w:rsidP="001503B4">
            <w:pPr>
              <w:autoSpaceDE w:val="0"/>
              <w:autoSpaceDN w:val="0"/>
              <w:adjustRightInd w:val="0"/>
              <w:jc w:val="center"/>
              <w:rPr>
                <w:rFonts w:ascii="Arial" w:hAnsi="Arial" w:cs="Arial"/>
                <w:b/>
                <w:highlight w:val="green"/>
              </w:rPr>
            </w:pPr>
            <w:r w:rsidRPr="00D83E53">
              <w:rPr>
                <w:rFonts w:ascii="Arial" w:hAnsi="Arial" w:cs="Arial"/>
                <w:b/>
              </w:rPr>
              <w:t>9 cfu</w:t>
            </w:r>
          </w:p>
        </w:tc>
        <w:tc>
          <w:tcPr>
            <w:tcW w:w="803" w:type="dxa"/>
            <w:vAlign w:val="center"/>
          </w:tcPr>
          <w:p w14:paraId="0DE0E209" w14:textId="0B165CB5"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t>
            </w:r>
          </w:p>
        </w:tc>
        <w:tc>
          <w:tcPr>
            <w:tcW w:w="1738" w:type="dxa"/>
          </w:tcPr>
          <w:p w14:paraId="074C1C42" w14:textId="76CFAACC"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t>
            </w:r>
          </w:p>
        </w:tc>
        <w:tc>
          <w:tcPr>
            <w:tcW w:w="1021" w:type="dxa"/>
            <w:vAlign w:val="center"/>
          </w:tcPr>
          <w:p w14:paraId="0DE4D12B" w14:textId="1E20DE31" w:rsidR="001503B4" w:rsidRPr="00D83E53" w:rsidRDefault="001503B4" w:rsidP="001503B4">
            <w:pPr>
              <w:autoSpaceDE w:val="0"/>
              <w:autoSpaceDN w:val="0"/>
              <w:adjustRightInd w:val="0"/>
              <w:jc w:val="center"/>
              <w:rPr>
                <w:rFonts w:ascii="Arial" w:hAnsi="Arial" w:cs="Arial"/>
              </w:rPr>
            </w:pPr>
            <w:r w:rsidRPr="00D83E53">
              <w:rPr>
                <w:rFonts w:ascii="Arial" w:hAnsi="Arial" w:cs="Arial"/>
              </w:rPr>
              <w:t>/</w:t>
            </w:r>
          </w:p>
        </w:tc>
      </w:tr>
    </w:tbl>
    <w:p w14:paraId="0CFE2866" w14:textId="6B086CE0" w:rsidR="003E00A0" w:rsidRPr="00D83E53" w:rsidRDefault="003E00A0" w:rsidP="003E00A0">
      <w:pPr>
        <w:autoSpaceDE w:val="0"/>
        <w:autoSpaceDN w:val="0"/>
        <w:adjustRightInd w:val="0"/>
        <w:jc w:val="both"/>
        <w:rPr>
          <w:rFonts w:ascii="Arial" w:hAnsi="Arial" w:cs="Arial"/>
          <w:bCs/>
          <w:sz w:val="20"/>
          <w:szCs w:val="20"/>
        </w:rPr>
      </w:pPr>
      <w:r w:rsidRPr="00D83E53">
        <w:rPr>
          <w:rFonts w:ascii="Arial" w:hAnsi="Arial" w:cs="Arial"/>
          <w:bCs/>
          <w:sz w:val="20"/>
          <w:szCs w:val="20"/>
        </w:rPr>
        <w:t xml:space="preserve">Le attività formative suindicate potranno seguire variazioni durante lo svolgimento del Corso in considerazione </w:t>
      </w:r>
      <w:r w:rsidR="00A646AC" w:rsidRPr="00D83E53">
        <w:rPr>
          <w:rFonts w:ascii="Arial" w:hAnsi="Arial" w:cs="Arial"/>
          <w:bCs/>
          <w:sz w:val="20"/>
          <w:szCs w:val="20"/>
        </w:rPr>
        <w:t>delle disponibilità dei docenti.</w:t>
      </w:r>
    </w:p>
    <w:p w14:paraId="09ADDB6A" w14:textId="7D0C0A7B" w:rsidR="00381B6F" w:rsidRPr="00D83E53" w:rsidRDefault="00381B6F" w:rsidP="003E00A0">
      <w:pPr>
        <w:autoSpaceDE w:val="0"/>
        <w:autoSpaceDN w:val="0"/>
        <w:adjustRightInd w:val="0"/>
        <w:rPr>
          <w:rFonts w:ascii="Arial" w:hAnsi="Arial" w:cs="Arial"/>
          <w:sz w:val="20"/>
          <w:szCs w:val="20"/>
          <w:highlight w:val="green"/>
        </w:rPr>
      </w:pPr>
    </w:p>
    <w:p w14:paraId="6DC73996" w14:textId="77777777" w:rsidR="008F1B27" w:rsidRPr="00D83E53" w:rsidRDefault="008F1B27" w:rsidP="00124C5B">
      <w:pPr>
        <w:pStyle w:val="Titolo"/>
        <w:spacing w:after="120"/>
        <w:rPr>
          <w:rFonts w:ascii="Arial" w:hAnsi="Arial" w:cs="Arial"/>
          <w:spacing w:val="0"/>
          <w:kern w:val="0"/>
          <w:sz w:val="20"/>
          <w:szCs w:val="20"/>
          <w:highlight w:val="green"/>
        </w:rPr>
      </w:pPr>
    </w:p>
    <w:p w14:paraId="0EF925A8" w14:textId="77777777" w:rsidR="008F1B27" w:rsidRPr="00D83E53" w:rsidRDefault="008F1B27" w:rsidP="008F1B27">
      <w:pPr>
        <w:pStyle w:val="Titolo"/>
        <w:rPr>
          <w:rFonts w:ascii="Arial" w:hAnsi="Arial" w:cs="Arial"/>
          <w:sz w:val="30"/>
          <w:szCs w:val="30"/>
        </w:rPr>
      </w:pPr>
      <w:r w:rsidRPr="00D83E53">
        <w:rPr>
          <w:rFonts w:ascii="Arial" w:hAnsi="Arial" w:cs="Arial"/>
          <w:sz w:val="30"/>
          <w:szCs w:val="30"/>
        </w:rPr>
        <w:lastRenderedPageBreak/>
        <w:t>Obiettivi formativi</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2"/>
        <w:gridCol w:w="6292"/>
      </w:tblGrid>
      <w:tr w:rsidR="00974F69" w:rsidRPr="00D83E53" w14:paraId="2A58A8CC" w14:textId="77777777" w:rsidTr="008F5863">
        <w:trPr>
          <w:jc w:val="center"/>
        </w:trPr>
        <w:tc>
          <w:tcPr>
            <w:tcW w:w="3742" w:type="dxa"/>
          </w:tcPr>
          <w:p w14:paraId="072662BF" w14:textId="77777777" w:rsidR="008F1B27" w:rsidRPr="00D83E53" w:rsidRDefault="008F1B27" w:rsidP="008F5863">
            <w:pPr>
              <w:autoSpaceDE w:val="0"/>
              <w:autoSpaceDN w:val="0"/>
              <w:adjustRightInd w:val="0"/>
              <w:jc w:val="center"/>
              <w:rPr>
                <w:rFonts w:ascii="Arial" w:hAnsi="Arial" w:cs="Arial"/>
                <w:b/>
                <w:sz w:val="22"/>
                <w:szCs w:val="20"/>
              </w:rPr>
            </w:pPr>
            <w:r w:rsidRPr="00D83E53">
              <w:rPr>
                <w:rFonts w:ascii="Arial" w:hAnsi="Arial" w:cs="Arial"/>
                <w:b/>
                <w:sz w:val="22"/>
                <w:szCs w:val="20"/>
              </w:rPr>
              <w:t>Attività formativa</w:t>
            </w:r>
          </w:p>
        </w:tc>
        <w:tc>
          <w:tcPr>
            <w:tcW w:w="6292" w:type="dxa"/>
            <w:vAlign w:val="center"/>
          </w:tcPr>
          <w:p w14:paraId="66A6DC27" w14:textId="77777777" w:rsidR="008F1B27" w:rsidRPr="00D83E53" w:rsidRDefault="008F1B27" w:rsidP="008F5863">
            <w:pPr>
              <w:autoSpaceDE w:val="0"/>
              <w:autoSpaceDN w:val="0"/>
              <w:adjustRightInd w:val="0"/>
              <w:jc w:val="center"/>
              <w:rPr>
                <w:rFonts w:ascii="Arial" w:hAnsi="Arial" w:cs="Arial"/>
                <w:b/>
                <w:sz w:val="22"/>
                <w:szCs w:val="20"/>
              </w:rPr>
            </w:pPr>
            <w:r w:rsidRPr="00D83E53">
              <w:rPr>
                <w:rFonts w:ascii="Arial" w:hAnsi="Arial" w:cs="Arial"/>
                <w:b/>
                <w:sz w:val="22"/>
                <w:szCs w:val="20"/>
              </w:rPr>
              <w:t>Obiettivo formativo / Programma</w:t>
            </w:r>
          </w:p>
        </w:tc>
      </w:tr>
      <w:tr w:rsidR="0030348F" w:rsidRPr="00D83E53" w14:paraId="39922CAF" w14:textId="77777777" w:rsidTr="00B716D3">
        <w:trPr>
          <w:jc w:val="center"/>
        </w:trPr>
        <w:tc>
          <w:tcPr>
            <w:tcW w:w="3742" w:type="dxa"/>
          </w:tcPr>
          <w:p w14:paraId="7761A602" w14:textId="19318526" w:rsidR="0030348F" w:rsidRPr="009E1462" w:rsidRDefault="0030348F" w:rsidP="0030348F">
            <w:pPr>
              <w:autoSpaceDE w:val="0"/>
              <w:autoSpaceDN w:val="0"/>
              <w:adjustRightInd w:val="0"/>
              <w:rPr>
                <w:rFonts w:ascii="Arial" w:hAnsi="Arial" w:cs="Arial"/>
                <w:sz w:val="20"/>
                <w:szCs w:val="20"/>
              </w:rPr>
            </w:pPr>
            <w:r w:rsidRPr="009E1462">
              <w:rPr>
                <w:rFonts w:ascii="Arial" w:hAnsi="Arial" w:cs="Arial"/>
                <w:sz w:val="20"/>
                <w:szCs w:val="20"/>
              </w:rPr>
              <w:t>Il nuovo codice degli appalti e le direttive su appalti pubblici e concessioni</w:t>
            </w:r>
            <w:r w:rsidR="00597EB1" w:rsidRPr="009E1462">
              <w:rPr>
                <w:rFonts w:ascii="Arial" w:hAnsi="Arial" w:cs="Arial"/>
                <w:sz w:val="20"/>
                <w:szCs w:val="20"/>
              </w:rPr>
              <w:t>- L’evoluzione della normativa nazionale e l’impatto del diritto comunitario</w:t>
            </w:r>
          </w:p>
          <w:p w14:paraId="05F94178" w14:textId="213CB376" w:rsidR="0030348F" w:rsidRPr="009E1462" w:rsidRDefault="0030348F" w:rsidP="00597EB1">
            <w:pPr>
              <w:autoSpaceDE w:val="0"/>
              <w:autoSpaceDN w:val="0"/>
              <w:adjustRightInd w:val="0"/>
              <w:rPr>
                <w:rFonts w:ascii="Arial" w:hAnsi="Arial" w:cs="Arial"/>
                <w:b/>
                <w:sz w:val="20"/>
                <w:szCs w:val="20"/>
                <w:highlight w:val="green"/>
              </w:rPr>
            </w:pPr>
          </w:p>
        </w:tc>
        <w:tc>
          <w:tcPr>
            <w:tcW w:w="6292" w:type="dxa"/>
          </w:tcPr>
          <w:p w14:paraId="46515762" w14:textId="252AB4E9"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626DB01C" w14:textId="77777777" w:rsidTr="00B716D3">
        <w:trPr>
          <w:jc w:val="center"/>
        </w:trPr>
        <w:tc>
          <w:tcPr>
            <w:tcW w:w="3742" w:type="dxa"/>
          </w:tcPr>
          <w:p w14:paraId="3FF0B9BF" w14:textId="77777777" w:rsidR="0030348F" w:rsidRPr="009E1462" w:rsidRDefault="0030348F" w:rsidP="0030348F">
            <w:pPr>
              <w:autoSpaceDE w:val="0"/>
              <w:autoSpaceDN w:val="0"/>
              <w:adjustRightInd w:val="0"/>
              <w:rPr>
                <w:rFonts w:ascii="Arial" w:hAnsi="Arial" w:cs="Arial"/>
                <w:sz w:val="20"/>
                <w:szCs w:val="20"/>
              </w:rPr>
            </w:pPr>
            <w:r w:rsidRPr="009E1462">
              <w:rPr>
                <w:rFonts w:ascii="Arial" w:hAnsi="Arial" w:cs="Arial"/>
                <w:sz w:val="20"/>
                <w:szCs w:val="20"/>
              </w:rPr>
              <w:t>L’impatto della giurisprudenza della Corte di giustizia UE nel settore dei contratti pubblici. Evoluzione e recenti pronunce</w:t>
            </w:r>
          </w:p>
          <w:p w14:paraId="37C9067F" w14:textId="765909D5" w:rsidR="0030348F" w:rsidRPr="009E1462" w:rsidRDefault="0030348F" w:rsidP="0030348F">
            <w:pPr>
              <w:autoSpaceDE w:val="0"/>
              <w:autoSpaceDN w:val="0"/>
              <w:adjustRightInd w:val="0"/>
              <w:rPr>
                <w:rFonts w:ascii="Arial" w:hAnsi="Arial" w:cs="Arial"/>
                <w:b/>
                <w:sz w:val="20"/>
                <w:szCs w:val="20"/>
                <w:highlight w:val="green"/>
              </w:rPr>
            </w:pPr>
          </w:p>
        </w:tc>
        <w:tc>
          <w:tcPr>
            <w:tcW w:w="6292" w:type="dxa"/>
          </w:tcPr>
          <w:p w14:paraId="360B1692" w14:textId="726B0B55"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6653F845" w14:textId="77777777" w:rsidTr="00B716D3">
        <w:trPr>
          <w:jc w:val="center"/>
        </w:trPr>
        <w:tc>
          <w:tcPr>
            <w:tcW w:w="3742" w:type="dxa"/>
          </w:tcPr>
          <w:p w14:paraId="13F7E127" w14:textId="77777777" w:rsidR="0030348F" w:rsidRPr="009E1462" w:rsidRDefault="0030348F" w:rsidP="0030348F">
            <w:pPr>
              <w:autoSpaceDE w:val="0"/>
              <w:autoSpaceDN w:val="0"/>
              <w:adjustRightInd w:val="0"/>
              <w:rPr>
                <w:rFonts w:ascii="Arial" w:hAnsi="Arial" w:cs="Arial"/>
                <w:sz w:val="20"/>
                <w:szCs w:val="20"/>
              </w:rPr>
            </w:pPr>
            <w:r w:rsidRPr="009E1462">
              <w:rPr>
                <w:rFonts w:ascii="Arial" w:hAnsi="Arial" w:cs="Arial"/>
                <w:sz w:val="20"/>
                <w:szCs w:val="20"/>
              </w:rPr>
              <w:t>L’organismo di diritto pubblico</w:t>
            </w:r>
          </w:p>
          <w:p w14:paraId="250A108B" w14:textId="149B85C2" w:rsidR="0030348F" w:rsidRPr="009E1462" w:rsidRDefault="0030348F" w:rsidP="0030348F">
            <w:pPr>
              <w:autoSpaceDE w:val="0"/>
              <w:autoSpaceDN w:val="0"/>
              <w:adjustRightInd w:val="0"/>
              <w:jc w:val="center"/>
              <w:rPr>
                <w:rFonts w:ascii="Arial" w:hAnsi="Arial" w:cs="Arial"/>
                <w:b/>
                <w:sz w:val="20"/>
                <w:szCs w:val="20"/>
                <w:highlight w:val="green"/>
              </w:rPr>
            </w:pPr>
          </w:p>
        </w:tc>
        <w:tc>
          <w:tcPr>
            <w:tcW w:w="6292" w:type="dxa"/>
          </w:tcPr>
          <w:p w14:paraId="0E296D54" w14:textId="0F9EC108"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72A1427" w14:textId="77777777" w:rsidTr="00B716D3">
        <w:trPr>
          <w:jc w:val="center"/>
        </w:trPr>
        <w:tc>
          <w:tcPr>
            <w:tcW w:w="3742" w:type="dxa"/>
          </w:tcPr>
          <w:p w14:paraId="3F15958E" w14:textId="77777777" w:rsidR="0030348F" w:rsidRPr="009E1462" w:rsidRDefault="0030348F" w:rsidP="0030348F">
            <w:pPr>
              <w:autoSpaceDE w:val="0"/>
              <w:autoSpaceDN w:val="0"/>
              <w:adjustRightInd w:val="0"/>
              <w:rPr>
                <w:rFonts w:ascii="Arial" w:hAnsi="Arial" w:cs="Arial"/>
                <w:sz w:val="20"/>
                <w:szCs w:val="20"/>
              </w:rPr>
            </w:pPr>
            <w:r w:rsidRPr="009E1462">
              <w:rPr>
                <w:rFonts w:ascii="Arial" w:hAnsi="Arial" w:cs="Arial"/>
                <w:sz w:val="20"/>
                <w:szCs w:val="20"/>
              </w:rPr>
              <w:t>Il contratto di appalto nel diritto privato</w:t>
            </w:r>
          </w:p>
          <w:p w14:paraId="3E685738" w14:textId="23AFD4D8" w:rsidR="0030348F" w:rsidRPr="009E1462" w:rsidRDefault="0030348F" w:rsidP="0030348F">
            <w:pPr>
              <w:autoSpaceDE w:val="0"/>
              <w:autoSpaceDN w:val="0"/>
              <w:adjustRightInd w:val="0"/>
              <w:jc w:val="center"/>
              <w:rPr>
                <w:rFonts w:ascii="Arial" w:hAnsi="Arial" w:cs="Arial"/>
                <w:b/>
                <w:sz w:val="20"/>
                <w:szCs w:val="20"/>
                <w:highlight w:val="green"/>
              </w:rPr>
            </w:pPr>
          </w:p>
        </w:tc>
        <w:tc>
          <w:tcPr>
            <w:tcW w:w="6292" w:type="dxa"/>
          </w:tcPr>
          <w:p w14:paraId="43E6C540" w14:textId="585FFAD7"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597EB1" w:rsidRPr="00D83E53" w14:paraId="67A02B3F" w14:textId="77777777" w:rsidTr="00B716D3">
        <w:trPr>
          <w:jc w:val="center"/>
        </w:trPr>
        <w:tc>
          <w:tcPr>
            <w:tcW w:w="3742" w:type="dxa"/>
          </w:tcPr>
          <w:p w14:paraId="3DAD9F14" w14:textId="77777777" w:rsidR="00597EB1" w:rsidRPr="009E1462" w:rsidRDefault="00597EB1" w:rsidP="00597EB1">
            <w:pPr>
              <w:autoSpaceDE w:val="0"/>
              <w:autoSpaceDN w:val="0"/>
              <w:adjustRightInd w:val="0"/>
              <w:rPr>
                <w:rFonts w:ascii="Arial" w:hAnsi="Arial" w:cs="Arial"/>
                <w:sz w:val="20"/>
                <w:szCs w:val="20"/>
              </w:rPr>
            </w:pPr>
            <w:r w:rsidRPr="009E1462">
              <w:rPr>
                <w:rFonts w:ascii="Arial" w:hAnsi="Arial" w:cs="Arial"/>
                <w:sz w:val="20"/>
                <w:szCs w:val="20"/>
              </w:rPr>
              <w:t xml:space="preserve">Recesso e Risoluzione nel contratto </w:t>
            </w:r>
          </w:p>
          <w:p w14:paraId="54D3C0AD" w14:textId="77777777" w:rsidR="00597EB1" w:rsidRPr="009E1462" w:rsidRDefault="00597EB1" w:rsidP="0030348F">
            <w:pPr>
              <w:autoSpaceDE w:val="0"/>
              <w:autoSpaceDN w:val="0"/>
              <w:adjustRightInd w:val="0"/>
              <w:rPr>
                <w:rFonts w:ascii="Arial" w:hAnsi="Arial" w:cs="Arial"/>
                <w:sz w:val="20"/>
                <w:szCs w:val="20"/>
              </w:rPr>
            </w:pPr>
          </w:p>
        </w:tc>
        <w:tc>
          <w:tcPr>
            <w:tcW w:w="6292" w:type="dxa"/>
          </w:tcPr>
          <w:p w14:paraId="5A937FF1" w14:textId="77777777" w:rsidR="00597EB1" w:rsidRPr="00D83E53" w:rsidRDefault="00597EB1" w:rsidP="0030348F">
            <w:pPr>
              <w:autoSpaceDE w:val="0"/>
              <w:autoSpaceDN w:val="0"/>
              <w:adjustRightInd w:val="0"/>
              <w:jc w:val="center"/>
              <w:rPr>
                <w:rFonts w:ascii="Arial" w:hAnsi="Arial" w:cs="Arial"/>
                <w:sz w:val="20"/>
              </w:rPr>
            </w:pPr>
          </w:p>
        </w:tc>
      </w:tr>
      <w:tr w:rsidR="00597EB1" w:rsidRPr="00D83E53" w14:paraId="257EFE09" w14:textId="77777777" w:rsidTr="00B716D3">
        <w:trPr>
          <w:jc w:val="center"/>
        </w:trPr>
        <w:tc>
          <w:tcPr>
            <w:tcW w:w="3742" w:type="dxa"/>
          </w:tcPr>
          <w:p w14:paraId="1CFDCB4D" w14:textId="6427EF9E" w:rsidR="00597EB1" w:rsidRPr="009E1462" w:rsidRDefault="00A750E9" w:rsidP="00597EB1">
            <w:pPr>
              <w:autoSpaceDE w:val="0"/>
              <w:autoSpaceDN w:val="0"/>
              <w:adjustRightInd w:val="0"/>
              <w:rPr>
                <w:rFonts w:ascii="Arial" w:hAnsi="Arial" w:cs="Arial"/>
                <w:sz w:val="20"/>
                <w:szCs w:val="20"/>
              </w:rPr>
            </w:pPr>
            <w:r w:rsidRPr="009E1462">
              <w:rPr>
                <w:rFonts w:ascii="Arial" w:hAnsi="Arial" w:cs="Arial"/>
                <w:sz w:val="20"/>
                <w:szCs w:val="20"/>
              </w:rPr>
              <w:t>Redazione e clausole del contratto, l’interpretazione e l’integrazione, adempimento, penale e garanzie.</w:t>
            </w:r>
          </w:p>
        </w:tc>
        <w:tc>
          <w:tcPr>
            <w:tcW w:w="6292" w:type="dxa"/>
          </w:tcPr>
          <w:p w14:paraId="4F6D0C55" w14:textId="77777777" w:rsidR="00597EB1" w:rsidRPr="00D83E53" w:rsidRDefault="00597EB1" w:rsidP="00597EB1">
            <w:pPr>
              <w:autoSpaceDE w:val="0"/>
              <w:autoSpaceDN w:val="0"/>
              <w:adjustRightInd w:val="0"/>
              <w:jc w:val="center"/>
              <w:rPr>
                <w:rFonts w:ascii="Arial" w:hAnsi="Arial" w:cs="Arial"/>
                <w:sz w:val="20"/>
              </w:rPr>
            </w:pPr>
          </w:p>
        </w:tc>
      </w:tr>
      <w:tr w:rsidR="0030348F" w:rsidRPr="00D83E53" w14:paraId="12DEF9BC" w14:textId="77777777" w:rsidTr="00B716D3">
        <w:trPr>
          <w:jc w:val="center"/>
        </w:trPr>
        <w:tc>
          <w:tcPr>
            <w:tcW w:w="3742" w:type="dxa"/>
          </w:tcPr>
          <w:p w14:paraId="0F1F5DB1" w14:textId="2FF4D55B" w:rsidR="0030348F" w:rsidRPr="009E1462" w:rsidRDefault="0030348F" w:rsidP="0030348F">
            <w:pPr>
              <w:autoSpaceDE w:val="0"/>
              <w:autoSpaceDN w:val="0"/>
              <w:adjustRightInd w:val="0"/>
              <w:spacing w:after="160" w:line="259" w:lineRule="auto"/>
              <w:rPr>
                <w:rFonts w:ascii="Arial" w:eastAsiaTheme="minorHAnsi" w:hAnsi="Arial" w:cs="Arial"/>
                <w:sz w:val="20"/>
                <w:szCs w:val="20"/>
                <w:lang w:eastAsia="en-US"/>
              </w:rPr>
            </w:pPr>
            <w:r w:rsidRPr="009E1462">
              <w:rPr>
                <w:rFonts w:ascii="Arial" w:eastAsiaTheme="minorHAnsi" w:hAnsi="Arial" w:cs="Arial"/>
                <w:sz w:val="20"/>
                <w:szCs w:val="20"/>
                <w:lang w:eastAsia="en-US"/>
              </w:rPr>
              <w:t xml:space="preserve">Requisiti di partecipazione – RTI – Avvalimento – </w:t>
            </w:r>
            <w:r w:rsidR="003640CE" w:rsidRPr="009E1462">
              <w:rPr>
                <w:rFonts w:ascii="Arial" w:eastAsiaTheme="minorHAnsi" w:hAnsi="Arial" w:cs="Arial"/>
                <w:sz w:val="20"/>
                <w:szCs w:val="20"/>
                <w:lang w:eastAsia="en-US"/>
              </w:rPr>
              <w:t>Subappalto</w:t>
            </w:r>
          </w:p>
          <w:p w14:paraId="5C417629" w14:textId="669E7707" w:rsidR="0030348F" w:rsidRPr="009E1462" w:rsidRDefault="0030348F" w:rsidP="0030348F">
            <w:pPr>
              <w:autoSpaceDE w:val="0"/>
              <w:autoSpaceDN w:val="0"/>
              <w:adjustRightInd w:val="0"/>
              <w:rPr>
                <w:rFonts w:ascii="Arial" w:hAnsi="Arial" w:cs="Arial"/>
                <w:sz w:val="20"/>
                <w:szCs w:val="20"/>
              </w:rPr>
            </w:pPr>
          </w:p>
        </w:tc>
        <w:tc>
          <w:tcPr>
            <w:tcW w:w="6292" w:type="dxa"/>
          </w:tcPr>
          <w:p w14:paraId="565EEE0B" w14:textId="7526E703"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FF49D7F" w14:textId="77777777" w:rsidTr="00B716D3">
        <w:trPr>
          <w:jc w:val="center"/>
        </w:trPr>
        <w:tc>
          <w:tcPr>
            <w:tcW w:w="3742" w:type="dxa"/>
          </w:tcPr>
          <w:p w14:paraId="264AF6E4" w14:textId="77777777" w:rsidR="0030348F" w:rsidRPr="009E1462" w:rsidRDefault="0030348F" w:rsidP="0030348F">
            <w:pPr>
              <w:spacing w:after="160" w:line="320" w:lineRule="atLeast"/>
              <w:contextualSpacing/>
              <w:jc w:val="both"/>
              <w:rPr>
                <w:rFonts w:ascii="Arial" w:eastAsiaTheme="minorHAnsi" w:hAnsi="Arial" w:cs="Arial"/>
                <w:sz w:val="20"/>
                <w:szCs w:val="20"/>
                <w:lang w:eastAsia="en-US"/>
              </w:rPr>
            </w:pPr>
            <w:r w:rsidRPr="009E1462">
              <w:rPr>
                <w:rFonts w:ascii="Arial" w:eastAsiaTheme="minorHAnsi" w:hAnsi="Arial" w:cs="Arial"/>
                <w:sz w:val="20"/>
                <w:szCs w:val="20"/>
                <w:lang w:eastAsia="en-US"/>
              </w:rPr>
              <w:t xml:space="preserve">L’ambito soggettivo di applicazione del codice </w:t>
            </w:r>
          </w:p>
          <w:p w14:paraId="24EE55EE" w14:textId="77777777" w:rsidR="0030348F" w:rsidRPr="009E1462" w:rsidRDefault="0030348F" w:rsidP="0030348F">
            <w:pPr>
              <w:spacing w:after="160" w:line="320" w:lineRule="atLeast"/>
              <w:contextualSpacing/>
              <w:jc w:val="both"/>
              <w:rPr>
                <w:rFonts w:ascii="Arial" w:eastAsiaTheme="minorHAnsi" w:hAnsi="Arial" w:cs="Arial"/>
                <w:sz w:val="20"/>
                <w:szCs w:val="20"/>
                <w:lang w:eastAsia="en-US"/>
              </w:rPr>
            </w:pPr>
            <w:r w:rsidRPr="009E1462">
              <w:rPr>
                <w:rFonts w:ascii="Arial" w:eastAsiaTheme="minorHAnsi" w:hAnsi="Arial" w:cs="Arial"/>
                <w:sz w:val="20"/>
                <w:szCs w:val="20"/>
                <w:lang w:eastAsia="en-US"/>
              </w:rPr>
              <w:t xml:space="preserve">dei contratti pubblici </w:t>
            </w:r>
          </w:p>
          <w:p w14:paraId="6BBBF22C" w14:textId="4209289A" w:rsidR="0030348F" w:rsidRPr="009E1462" w:rsidRDefault="0030348F" w:rsidP="0030348F">
            <w:pPr>
              <w:autoSpaceDE w:val="0"/>
              <w:autoSpaceDN w:val="0"/>
              <w:adjustRightInd w:val="0"/>
              <w:spacing w:after="160" w:line="259" w:lineRule="auto"/>
              <w:rPr>
                <w:rFonts w:ascii="Arial" w:eastAsiaTheme="minorHAnsi" w:hAnsi="Arial" w:cs="Arial"/>
                <w:sz w:val="20"/>
                <w:szCs w:val="20"/>
                <w:lang w:eastAsia="en-US"/>
              </w:rPr>
            </w:pPr>
          </w:p>
        </w:tc>
        <w:tc>
          <w:tcPr>
            <w:tcW w:w="6292" w:type="dxa"/>
          </w:tcPr>
          <w:p w14:paraId="244681F7" w14:textId="70796748"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4257E0A2" w14:textId="77777777" w:rsidTr="00B716D3">
        <w:trPr>
          <w:jc w:val="center"/>
        </w:trPr>
        <w:tc>
          <w:tcPr>
            <w:tcW w:w="3742" w:type="dxa"/>
          </w:tcPr>
          <w:p w14:paraId="40517F44" w14:textId="77777777" w:rsidR="0030348F" w:rsidRPr="009E1462" w:rsidRDefault="0030348F" w:rsidP="0030348F">
            <w:pPr>
              <w:spacing w:after="160" w:line="320" w:lineRule="atLeast"/>
              <w:contextualSpacing/>
              <w:jc w:val="both"/>
              <w:rPr>
                <w:rFonts w:ascii="Arial" w:hAnsi="Arial" w:cs="Arial"/>
                <w:sz w:val="20"/>
                <w:szCs w:val="20"/>
              </w:rPr>
            </w:pPr>
            <w:r w:rsidRPr="009E1462">
              <w:rPr>
                <w:rFonts w:ascii="Arial" w:hAnsi="Arial" w:cs="Arial"/>
                <w:sz w:val="20"/>
                <w:szCs w:val="20"/>
              </w:rPr>
              <w:t>Nuovo codice e anticorruzione</w:t>
            </w:r>
          </w:p>
          <w:p w14:paraId="7CB6A492" w14:textId="77BF9CB3" w:rsidR="0030348F" w:rsidRPr="009E1462" w:rsidRDefault="0030348F" w:rsidP="0030348F">
            <w:pPr>
              <w:spacing w:after="160" w:line="320" w:lineRule="atLeast"/>
              <w:contextualSpacing/>
              <w:jc w:val="both"/>
              <w:rPr>
                <w:rFonts w:ascii="Arial" w:eastAsiaTheme="minorHAnsi" w:hAnsi="Arial" w:cs="Arial"/>
                <w:sz w:val="20"/>
                <w:szCs w:val="20"/>
                <w:lang w:eastAsia="en-US"/>
              </w:rPr>
            </w:pPr>
          </w:p>
        </w:tc>
        <w:tc>
          <w:tcPr>
            <w:tcW w:w="6292" w:type="dxa"/>
          </w:tcPr>
          <w:p w14:paraId="05D4734C" w14:textId="7C7C2578"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71C326AB" w14:textId="77777777" w:rsidTr="00B716D3">
        <w:trPr>
          <w:jc w:val="center"/>
        </w:trPr>
        <w:tc>
          <w:tcPr>
            <w:tcW w:w="3742" w:type="dxa"/>
          </w:tcPr>
          <w:p w14:paraId="66AF6541"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 xml:space="preserve">Le centrali di committenza e il nuovo sistema di qualificazione delle stazioni appaltanti </w:t>
            </w:r>
          </w:p>
          <w:p w14:paraId="76559A30" w14:textId="77777777" w:rsidR="0030348F" w:rsidRPr="009E1462" w:rsidRDefault="0030348F" w:rsidP="00A34362">
            <w:pPr>
              <w:spacing w:line="320" w:lineRule="atLeast"/>
              <w:contextualSpacing/>
              <w:rPr>
                <w:rFonts w:ascii="Arial" w:hAnsi="Arial" w:cs="Arial"/>
                <w:sz w:val="20"/>
                <w:szCs w:val="20"/>
              </w:rPr>
            </w:pPr>
          </w:p>
        </w:tc>
        <w:tc>
          <w:tcPr>
            <w:tcW w:w="6292" w:type="dxa"/>
          </w:tcPr>
          <w:p w14:paraId="4D091DA5" w14:textId="41B6779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C4D91E2" w14:textId="77777777" w:rsidTr="00B716D3">
        <w:trPr>
          <w:jc w:val="center"/>
        </w:trPr>
        <w:tc>
          <w:tcPr>
            <w:tcW w:w="3742" w:type="dxa"/>
          </w:tcPr>
          <w:p w14:paraId="66E24A90"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L’esperienza CONSIP</w:t>
            </w:r>
          </w:p>
          <w:p w14:paraId="2B6959F6" w14:textId="455FA36A" w:rsidR="0030348F" w:rsidRPr="009E1462" w:rsidRDefault="0030348F" w:rsidP="0030348F">
            <w:pPr>
              <w:spacing w:line="320" w:lineRule="atLeast"/>
              <w:contextualSpacing/>
              <w:rPr>
                <w:rFonts w:ascii="Arial" w:hAnsi="Arial" w:cs="Arial"/>
                <w:sz w:val="20"/>
                <w:szCs w:val="20"/>
              </w:rPr>
            </w:pPr>
          </w:p>
        </w:tc>
        <w:tc>
          <w:tcPr>
            <w:tcW w:w="6292" w:type="dxa"/>
          </w:tcPr>
          <w:p w14:paraId="03ACEEB0" w14:textId="10168D3D"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75131382" w14:textId="77777777" w:rsidTr="00B716D3">
        <w:trPr>
          <w:jc w:val="center"/>
        </w:trPr>
        <w:tc>
          <w:tcPr>
            <w:tcW w:w="3742" w:type="dxa"/>
          </w:tcPr>
          <w:p w14:paraId="77E0692B" w14:textId="77777777" w:rsidR="0030348F" w:rsidRPr="009E1462" w:rsidRDefault="0030348F" w:rsidP="0030348F">
            <w:pPr>
              <w:spacing w:after="160" w:line="320" w:lineRule="atLeast"/>
              <w:contextualSpacing/>
              <w:jc w:val="both"/>
              <w:rPr>
                <w:rFonts w:ascii="Arial" w:eastAsiaTheme="minorHAnsi" w:hAnsi="Arial" w:cs="Arial"/>
                <w:sz w:val="20"/>
                <w:szCs w:val="20"/>
                <w:lang w:eastAsia="en-US"/>
              </w:rPr>
            </w:pPr>
            <w:r w:rsidRPr="009E1462">
              <w:rPr>
                <w:rFonts w:ascii="Arial" w:eastAsiaTheme="minorHAnsi" w:hAnsi="Arial" w:cs="Arial"/>
                <w:sz w:val="20"/>
                <w:szCs w:val="20"/>
                <w:lang w:eastAsia="en-US"/>
              </w:rPr>
              <w:t>L’indicazione dei costi della manodopera</w:t>
            </w:r>
          </w:p>
          <w:p w14:paraId="21804933" w14:textId="23409E84" w:rsidR="0030348F" w:rsidRPr="009E1462" w:rsidRDefault="0030348F" w:rsidP="0030348F">
            <w:pPr>
              <w:spacing w:after="160" w:line="320" w:lineRule="atLeast"/>
              <w:contextualSpacing/>
              <w:jc w:val="both"/>
              <w:rPr>
                <w:rFonts w:ascii="Arial" w:eastAsiaTheme="minorHAnsi" w:hAnsi="Arial" w:cs="Arial"/>
                <w:sz w:val="20"/>
                <w:szCs w:val="20"/>
                <w:lang w:eastAsia="en-US"/>
              </w:rPr>
            </w:pPr>
          </w:p>
        </w:tc>
        <w:tc>
          <w:tcPr>
            <w:tcW w:w="6292" w:type="dxa"/>
          </w:tcPr>
          <w:p w14:paraId="5184F761" w14:textId="291442AD"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1C16743" w14:textId="77777777" w:rsidTr="00B716D3">
        <w:trPr>
          <w:jc w:val="center"/>
        </w:trPr>
        <w:tc>
          <w:tcPr>
            <w:tcW w:w="3742" w:type="dxa"/>
          </w:tcPr>
          <w:p w14:paraId="73A32823"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Scelta delle procedure art. 59 Presentazione delle domande e delle offerte</w:t>
            </w:r>
          </w:p>
          <w:p w14:paraId="61003DC0" w14:textId="75620B48" w:rsidR="0030348F" w:rsidRPr="009E1462" w:rsidRDefault="0030348F" w:rsidP="0030348F">
            <w:pPr>
              <w:spacing w:after="160" w:line="320" w:lineRule="atLeast"/>
              <w:contextualSpacing/>
              <w:jc w:val="both"/>
              <w:rPr>
                <w:rFonts w:ascii="Arial" w:eastAsiaTheme="minorHAnsi" w:hAnsi="Arial" w:cs="Arial"/>
                <w:sz w:val="20"/>
                <w:szCs w:val="20"/>
                <w:lang w:eastAsia="en-US"/>
              </w:rPr>
            </w:pPr>
          </w:p>
        </w:tc>
        <w:tc>
          <w:tcPr>
            <w:tcW w:w="6292" w:type="dxa"/>
          </w:tcPr>
          <w:p w14:paraId="614DD3C0" w14:textId="094EAA9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40EDB37C" w14:textId="77777777" w:rsidTr="00B716D3">
        <w:trPr>
          <w:jc w:val="center"/>
        </w:trPr>
        <w:tc>
          <w:tcPr>
            <w:tcW w:w="3742" w:type="dxa"/>
          </w:tcPr>
          <w:p w14:paraId="7A0B81DF"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Deliberazione a contrarre e bando di gara. </w:t>
            </w:r>
          </w:p>
          <w:p w14:paraId="26824272"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Bandi tipo dell’Anac. </w:t>
            </w:r>
          </w:p>
          <w:p w14:paraId="6E3BE1C2"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Natura giuridica e tipologie </w:t>
            </w:r>
          </w:p>
          <w:p w14:paraId="0A50C139" w14:textId="77777777" w:rsidR="0030348F" w:rsidRPr="009E1462" w:rsidRDefault="0030348F" w:rsidP="0030348F">
            <w:pPr>
              <w:spacing w:line="320" w:lineRule="atLeast"/>
              <w:contextualSpacing/>
              <w:jc w:val="both"/>
              <w:rPr>
                <w:rFonts w:ascii="Arial" w:hAnsi="Arial" w:cs="Arial"/>
                <w:sz w:val="20"/>
                <w:szCs w:val="20"/>
              </w:rPr>
            </w:pPr>
          </w:p>
          <w:p w14:paraId="686E92C1" w14:textId="77777777" w:rsidR="0030348F" w:rsidRPr="009E1462" w:rsidRDefault="0030348F" w:rsidP="00A34362">
            <w:pPr>
              <w:spacing w:line="320" w:lineRule="atLeast"/>
              <w:contextualSpacing/>
              <w:jc w:val="both"/>
              <w:rPr>
                <w:rFonts w:ascii="Arial" w:hAnsi="Arial" w:cs="Arial"/>
                <w:sz w:val="20"/>
                <w:szCs w:val="20"/>
              </w:rPr>
            </w:pPr>
          </w:p>
        </w:tc>
        <w:tc>
          <w:tcPr>
            <w:tcW w:w="6292" w:type="dxa"/>
          </w:tcPr>
          <w:p w14:paraId="7500F616" w14:textId="6917C150"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7000AD5" w14:textId="77777777" w:rsidTr="00B716D3">
        <w:trPr>
          <w:jc w:val="center"/>
        </w:trPr>
        <w:tc>
          <w:tcPr>
            <w:tcW w:w="3742" w:type="dxa"/>
          </w:tcPr>
          <w:p w14:paraId="17AC4BB9"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La vigilanza collaborativa</w:t>
            </w:r>
          </w:p>
          <w:p w14:paraId="111D3EE4" w14:textId="28CD77B5" w:rsidR="0030348F" w:rsidRPr="009E1462" w:rsidRDefault="0030348F" w:rsidP="0030348F">
            <w:pPr>
              <w:spacing w:line="320" w:lineRule="atLeast"/>
              <w:contextualSpacing/>
              <w:jc w:val="both"/>
              <w:rPr>
                <w:rFonts w:ascii="Arial" w:hAnsi="Arial" w:cs="Arial"/>
                <w:sz w:val="20"/>
                <w:szCs w:val="20"/>
              </w:rPr>
            </w:pPr>
          </w:p>
        </w:tc>
        <w:tc>
          <w:tcPr>
            <w:tcW w:w="6292" w:type="dxa"/>
          </w:tcPr>
          <w:p w14:paraId="2A02583E" w14:textId="4F601339"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5CDF2407" w14:textId="77777777" w:rsidTr="00B716D3">
        <w:trPr>
          <w:jc w:val="center"/>
        </w:trPr>
        <w:tc>
          <w:tcPr>
            <w:tcW w:w="3742" w:type="dxa"/>
          </w:tcPr>
          <w:p w14:paraId="14075B00" w14:textId="26487B61" w:rsidR="0030348F" w:rsidRPr="009E1462" w:rsidRDefault="0030348F" w:rsidP="00A34362">
            <w:pPr>
              <w:spacing w:line="320" w:lineRule="atLeast"/>
              <w:contextualSpacing/>
              <w:jc w:val="both"/>
              <w:rPr>
                <w:rFonts w:ascii="Arial" w:hAnsi="Arial" w:cs="Arial"/>
                <w:sz w:val="20"/>
                <w:szCs w:val="20"/>
              </w:rPr>
            </w:pPr>
            <w:r w:rsidRPr="009E1462">
              <w:rPr>
                <w:rFonts w:ascii="Arial" w:hAnsi="Arial" w:cs="Arial"/>
                <w:sz w:val="20"/>
                <w:szCs w:val="20"/>
              </w:rPr>
              <w:lastRenderedPageBreak/>
              <w:t>Attività di regolazione e  strumenti di regolazione flessibile nel nuovo codice</w:t>
            </w:r>
            <w:r w:rsidRPr="009E1462">
              <w:rPr>
                <w:rFonts w:ascii="Arial" w:hAnsi="Arial" w:cs="Arial"/>
                <w:sz w:val="20"/>
                <w:szCs w:val="20"/>
              </w:rPr>
              <w:tab/>
            </w:r>
          </w:p>
        </w:tc>
        <w:tc>
          <w:tcPr>
            <w:tcW w:w="6292" w:type="dxa"/>
          </w:tcPr>
          <w:p w14:paraId="793AB92E" w14:textId="33CE4088"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7E1A242" w14:textId="77777777" w:rsidTr="00B716D3">
        <w:trPr>
          <w:jc w:val="center"/>
        </w:trPr>
        <w:tc>
          <w:tcPr>
            <w:tcW w:w="3742" w:type="dxa"/>
          </w:tcPr>
          <w:p w14:paraId="761A695B"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Criteri di aggiudicazione (Linee guida n. 2/2016 sull’offerta economicamente più vantaggiosa -OEVP-)</w:t>
            </w:r>
          </w:p>
          <w:p w14:paraId="45057F8E" w14:textId="77777777" w:rsidR="0030348F" w:rsidRPr="009E1462" w:rsidRDefault="0030348F" w:rsidP="00A34362">
            <w:pPr>
              <w:spacing w:line="320" w:lineRule="atLeast"/>
              <w:contextualSpacing/>
              <w:jc w:val="both"/>
              <w:rPr>
                <w:rFonts w:ascii="Arial" w:hAnsi="Arial" w:cs="Arial"/>
                <w:sz w:val="20"/>
                <w:szCs w:val="20"/>
              </w:rPr>
            </w:pPr>
          </w:p>
        </w:tc>
        <w:tc>
          <w:tcPr>
            <w:tcW w:w="6292" w:type="dxa"/>
          </w:tcPr>
          <w:p w14:paraId="7EFB4060" w14:textId="17996BDF"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7FB9A6CB" w14:textId="77777777" w:rsidTr="00B716D3">
        <w:trPr>
          <w:jc w:val="center"/>
        </w:trPr>
        <w:tc>
          <w:tcPr>
            <w:tcW w:w="3742" w:type="dxa"/>
          </w:tcPr>
          <w:p w14:paraId="1040B3F5" w14:textId="50DB0754"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La commissione di gara (Le Linee guida ANAC n. 5/2016 sulle commissioni di gara</w:t>
            </w:r>
            <w:r w:rsidR="00597EB1" w:rsidRPr="009E1462">
              <w:rPr>
                <w:rFonts w:ascii="Arial" w:hAnsi="Arial" w:cs="Arial"/>
                <w:sz w:val="20"/>
                <w:szCs w:val="20"/>
              </w:rPr>
              <w:t xml:space="preserve"> l’Albo dei Commissari di Gara)</w:t>
            </w:r>
          </w:p>
          <w:p w14:paraId="23EDB4BA" w14:textId="707B191A" w:rsidR="0030348F" w:rsidRPr="009E1462" w:rsidRDefault="0030348F" w:rsidP="00A34362">
            <w:pPr>
              <w:spacing w:line="320" w:lineRule="atLeast"/>
              <w:contextualSpacing/>
              <w:jc w:val="both"/>
              <w:rPr>
                <w:rFonts w:ascii="Arial" w:hAnsi="Arial" w:cs="Arial"/>
                <w:sz w:val="20"/>
                <w:szCs w:val="20"/>
              </w:rPr>
            </w:pPr>
            <w:r w:rsidRPr="009E1462">
              <w:rPr>
                <w:rFonts w:ascii="Arial" w:hAnsi="Arial" w:cs="Arial"/>
                <w:sz w:val="20"/>
                <w:szCs w:val="20"/>
              </w:rPr>
              <w:tab/>
            </w:r>
          </w:p>
        </w:tc>
        <w:tc>
          <w:tcPr>
            <w:tcW w:w="6292" w:type="dxa"/>
          </w:tcPr>
          <w:p w14:paraId="713B019C" w14:textId="73CC078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35021CC" w14:textId="77777777" w:rsidTr="00B716D3">
        <w:trPr>
          <w:jc w:val="center"/>
        </w:trPr>
        <w:tc>
          <w:tcPr>
            <w:tcW w:w="3742" w:type="dxa"/>
          </w:tcPr>
          <w:p w14:paraId="042D5B17"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La regolarità contributiva e fiscale</w:t>
            </w:r>
          </w:p>
          <w:p w14:paraId="5B0C3BE0" w14:textId="77777777" w:rsidR="0030348F" w:rsidRPr="009E1462" w:rsidRDefault="0030348F" w:rsidP="0030348F">
            <w:pPr>
              <w:spacing w:line="320" w:lineRule="atLeast"/>
              <w:contextualSpacing/>
              <w:jc w:val="both"/>
              <w:rPr>
                <w:rFonts w:ascii="Arial" w:hAnsi="Arial" w:cs="Arial"/>
                <w:sz w:val="20"/>
                <w:szCs w:val="20"/>
              </w:rPr>
            </w:pPr>
          </w:p>
          <w:p w14:paraId="7F61D4E4" w14:textId="62CD536C" w:rsidR="00A34362" w:rsidRPr="009E1462" w:rsidRDefault="00A34362" w:rsidP="00A34362">
            <w:pPr>
              <w:spacing w:line="320" w:lineRule="atLeast"/>
              <w:contextualSpacing/>
              <w:jc w:val="both"/>
              <w:rPr>
                <w:rFonts w:ascii="Arial" w:hAnsi="Arial" w:cs="Arial"/>
                <w:sz w:val="20"/>
                <w:szCs w:val="20"/>
              </w:rPr>
            </w:pPr>
          </w:p>
          <w:p w14:paraId="6EAC7DD2" w14:textId="6ABACF4F" w:rsidR="0030348F" w:rsidRPr="009E1462" w:rsidRDefault="0030348F" w:rsidP="0030348F">
            <w:pPr>
              <w:spacing w:line="320" w:lineRule="atLeast"/>
              <w:contextualSpacing/>
              <w:jc w:val="both"/>
              <w:rPr>
                <w:rFonts w:ascii="Arial" w:hAnsi="Arial" w:cs="Arial"/>
                <w:sz w:val="20"/>
                <w:szCs w:val="20"/>
              </w:rPr>
            </w:pPr>
          </w:p>
        </w:tc>
        <w:tc>
          <w:tcPr>
            <w:tcW w:w="6292" w:type="dxa"/>
          </w:tcPr>
          <w:p w14:paraId="6A63D786" w14:textId="7549A4C0"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4209405" w14:textId="77777777" w:rsidTr="00B716D3">
        <w:trPr>
          <w:jc w:val="center"/>
        </w:trPr>
        <w:tc>
          <w:tcPr>
            <w:tcW w:w="3742" w:type="dxa"/>
          </w:tcPr>
          <w:p w14:paraId="60DB5A48"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Il Rup - Il responsabile dell’esecuzione - Il direttore dei lavori</w:t>
            </w:r>
          </w:p>
          <w:p w14:paraId="200E454B" w14:textId="357FDB32" w:rsidR="0030348F" w:rsidRPr="009E1462" w:rsidRDefault="0030348F" w:rsidP="0030348F">
            <w:pPr>
              <w:spacing w:line="320" w:lineRule="atLeast"/>
              <w:contextualSpacing/>
              <w:jc w:val="both"/>
              <w:rPr>
                <w:rFonts w:ascii="Arial" w:hAnsi="Arial" w:cs="Arial"/>
                <w:sz w:val="20"/>
                <w:szCs w:val="20"/>
              </w:rPr>
            </w:pPr>
          </w:p>
        </w:tc>
        <w:tc>
          <w:tcPr>
            <w:tcW w:w="6292" w:type="dxa"/>
          </w:tcPr>
          <w:p w14:paraId="5E851FC4" w14:textId="25424A5F"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42F9E6B4" w14:textId="77777777" w:rsidTr="00B716D3">
        <w:trPr>
          <w:jc w:val="center"/>
        </w:trPr>
        <w:tc>
          <w:tcPr>
            <w:tcW w:w="3742" w:type="dxa"/>
          </w:tcPr>
          <w:p w14:paraId="08144EA7"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L’esecuzione del contratto di appalto – Le varianti </w:t>
            </w:r>
          </w:p>
          <w:p w14:paraId="14D48141" w14:textId="32762C4B" w:rsidR="0030348F" w:rsidRPr="009E1462" w:rsidRDefault="0030348F" w:rsidP="0030348F">
            <w:pPr>
              <w:spacing w:line="320" w:lineRule="atLeast"/>
              <w:contextualSpacing/>
              <w:jc w:val="both"/>
              <w:rPr>
                <w:rFonts w:ascii="Arial" w:hAnsi="Arial" w:cs="Arial"/>
                <w:sz w:val="20"/>
                <w:szCs w:val="20"/>
              </w:rPr>
            </w:pPr>
          </w:p>
        </w:tc>
        <w:tc>
          <w:tcPr>
            <w:tcW w:w="6292" w:type="dxa"/>
          </w:tcPr>
          <w:p w14:paraId="376F46BF" w14:textId="7B2BD249"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505D50B4" w14:textId="77777777" w:rsidTr="00B716D3">
        <w:trPr>
          <w:jc w:val="center"/>
        </w:trPr>
        <w:tc>
          <w:tcPr>
            <w:tcW w:w="3742" w:type="dxa"/>
          </w:tcPr>
          <w:p w14:paraId="26EDD751"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Esecuzione del contratto: il DEC</w:t>
            </w:r>
          </w:p>
          <w:p w14:paraId="4D25C95B" w14:textId="13491CD1" w:rsidR="0030348F" w:rsidRPr="009E1462" w:rsidRDefault="0030348F" w:rsidP="0030348F">
            <w:pPr>
              <w:spacing w:line="320" w:lineRule="atLeast"/>
              <w:contextualSpacing/>
              <w:jc w:val="both"/>
              <w:rPr>
                <w:rFonts w:ascii="Arial" w:hAnsi="Arial" w:cs="Arial"/>
                <w:sz w:val="20"/>
                <w:szCs w:val="20"/>
              </w:rPr>
            </w:pPr>
          </w:p>
        </w:tc>
        <w:tc>
          <w:tcPr>
            <w:tcW w:w="6292" w:type="dxa"/>
          </w:tcPr>
          <w:p w14:paraId="3DAA7BD4" w14:textId="5B2F2810"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66569F78" w14:textId="77777777" w:rsidTr="00B716D3">
        <w:trPr>
          <w:jc w:val="center"/>
        </w:trPr>
        <w:tc>
          <w:tcPr>
            <w:tcW w:w="3742" w:type="dxa"/>
          </w:tcPr>
          <w:p w14:paraId="2430BAAD"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 xml:space="preserve">Funzione consultiva -precontenzioso e vigilanza preventiva dell’ANAC. </w:t>
            </w:r>
          </w:p>
          <w:p w14:paraId="100D1881" w14:textId="23E41F4D" w:rsidR="0030348F" w:rsidRPr="009E1462" w:rsidRDefault="0030348F" w:rsidP="0030348F">
            <w:pPr>
              <w:spacing w:line="320" w:lineRule="atLeast"/>
              <w:contextualSpacing/>
              <w:jc w:val="both"/>
              <w:rPr>
                <w:rFonts w:ascii="Arial" w:hAnsi="Arial" w:cs="Arial"/>
                <w:sz w:val="20"/>
                <w:szCs w:val="20"/>
              </w:rPr>
            </w:pPr>
          </w:p>
        </w:tc>
        <w:tc>
          <w:tcPr>
            <w:tcW w:w="6292" w:type="dxa"/>
          </w:tcPr>
          <w:p w14:paraId="6171D072" w14:textId="3B20DD3B"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4BAC215" w14:textId="77777777" w:rsidTr="00B716D3">
        <w:trPr>
          <w:jc w:val="center"/>
        </w:trPr>
        <w:tc>
          <w:tcPr>
            <w:tcW w:w="3742" w:type="dxa"/>
          </w:tcPr>
          <w:p w14:paraId="5BB4501B"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Diritto di accesso e privacy</w:t>
            </w:r>
          </w:p>
          <w:p w14:paraId="3BDBA1B1" w14:textId="67DA51FA" w:rsidR="0030348F" w:rsidRPr="009E1462" w:rsidRDefault="0030348F" w:rsidP="0030348F">
            <w:pPr>
              <w:spacing w:line="320" w:lineRule="atLeast"/>
              <w:contextualSpacing/>
              <w:jc w:val="both"/>
              <w:rPr>
                <w:rFonts w:ascii="Arial" w:hAnsi="Arial" w:cs="Arial"/>
                <w:sz w:val="20"/>
                <w:szCs w:val="20"/>
              </w:rPr>
            </w:pPr>
          </w:p>
        </w:tc>
        <w:tc>
          <w:tcPr>
            <w:tcW w:w="6292" w:type="dxa"/>
          </w:tcPr>
          <w:p w14:paraId="73D6DBCA" w14:textId="76D3FE17"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9BE0FDB" w14:textId="77777777" w:rsidTr="00B716D3">
        <w:trPr>
          <w:jc w:val="center"/>
        </w:trPr>
        <w:tc>
          <w:tcPr>
            <w:tcW w:w="3742" w:type="dxa"/>
          </w:tcPr>
          <w:p w14:paraId="2B730E71"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Le procedure sotto-soglia nel nuovo codice.</w:t>
            </w:r>
          </w:p>
          <w:p w14:paraId="7BBA5DFA" w14:textId="167E2BEA" w:rsidR="0030348F" w:rsidRPr="009E1462" w:rsidRDefault="0030348F" w:rsidP="0030348F">
            <w:pPr>
              <w:spacing w:line="320" w:lineRule="atLeast"/>
              <w:contextualSpacing/>
              <w:jc w:val="both"/>
              <w:rPr>
                <w:rFonts w:ascii="Arial" w:hAnsi="Arial" w:cs="Arial"/>
                <w:sz w:val="20"/>
                <w:szCs w:val="20"/>
              </w:rPr>
            </w:pPr>
          </w:p>
        </w:tc>
        <w:tc>
          <w:tcPr>
            <w:tcW w:w="6292" w:type="dxa"/>
          </w:tcPr>
          <w:p w14:paraId="37B444BE" w14:textId="3DC7BA82"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1D7DFF62" w14:textId="77777777" w:rsidTr="00B716D3">
        <w:trPr>
          <w:jc w:val="center"/>
        </w:trPr>
        <w:tc>
          <w:tcPr>
            <w:tcW w:w="3742" w:type="dxa"/>
          </w:tcPr>
          <w:p w14:paraId="05BB251A"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Gli affidamenti nel settore dei servizi sociali</w:t>
            </w:r>
          </w:p>
          <w:p w14:paraId="7677F85F" w14:textId="31CD3049" w:rsidR="0030348F" w:rsidRPr="009E1462" w:rsidRDefault="0030348F" w:rsidP="0030348F">
            <w:pPr>
              <w:spacing w:line="320" w:lineRule="atLeast"/>
              <w:contextualSpacing/>
              <w:rPr>
                <w:rFonts w:ascii="Arial" w:hAnsi="Arial" w:cs="Arial"/>
                <w:sz w:val="20"/>
                <w:szCs w:val="20"/>
              </w:rPr>
            </w:pPr>
          </w:p>
        </w:tc>
        <w:tc>
          <w:tcPr>
            <w:tcW w:w="6292" w:type="dxa"/>
          </w:tcPr>
          <w:p w14:paraId="7380565C" w14:textId="324AD45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5745F06C" w14:textId="77777777" w:rsidTr="00B716D3">
        <w:trPr>
          <w:jc w:val="center"/>
        </w:trPr>
        <w:tc>
          <w:tcPr>
            <w:tcW w:w="3742" w:type="dxa"/>
          </w:tcPr>
          <w:p w14:paraId="31253674"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Autotutela sugli atti gara</w:t>
            </w:r>
          </w:p>
          <w:p w14:paraId="7BA6C419"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 xml:space="preserve"> aggiudicazione temporanea e definitiva </w:t>
            </w:r>
          </w:p>
          <w:p w14:paraId="72157BA8" w14:textId="0E076D2A" w:rsidR="0030348F" w:rsidRPr="009E1462" w:rsidRDefault="0030348F" w:rsidP="0030348F">
            <w:pPr>
              <w:spacing w:line="320" w:lineRule="atLeast"/>
              <w:contextualSpacing/>
              <w:rPr>
                <w:rFonts w:ascii="Arial" w:hAnsi="Arial" w:cs="Arial"/>
                <w:sz w:val="20"/>
                <w:szCs w:val="20"/>
              </w:rPr>
            </w:pPr>
          </w:p>
        </w:tc>
        <w:tc>
          <w:tcPr>
            <w:tcW w:w="6292" w:type="dxa"/>
          </w:tcPr>
          <w:p w14:paraId="3D35E2AE" w14:textId="7BC0A92D"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D37C365" w14:textId="77777777" w:rsidTr="00B716D3">
        <w:trPr>
          <w:jc w:val="center"/>
        </w:trPr>
        <w:tc>
          <w:tcPr>
            <w:tcW w:w="3742" w:type="dxa"/>
          </w:tcPr>
          <w:p w14:paraId="1F4FCC44" w14:textId="77777777" w:rsidR="0030348F" w:rsidRPr="009E1462" w:rsidRDefault="0030348F" w:rsidP="0030348F">
            <w:pPr>
              <w:spacing w:line="320" w:lineRule="atLeast"/>
              <w:contextualSpacing/>
              <w:jc w:val="both"/>
              <w:rPr>
                <w:rFonts w:ascii="Arial" w:hAnsi="Arial" w:cs="Arial"/>
                <w:sz w:val="20"/>
                <w:szCs w:val="20"/>
              </w:rPr>
            </w:pPr>
            <w:r w:rsidRPr="009E1462">
              <w:rPr>
                <w:rFonts w:ascii="Arial" w:hAnsi="Arial" w:cs="Arial"/>
                <w:sz w:val="20"/>
                <w:szCs w:val="20"/>
              </w:rPr>
              <w:t>Il sistema AVCPass</w:t>
            </w:r>
          </w:p>
          <w:p w14:paraId="47376DA6" w14:textId="4C522AA3" w:rsidR="0030348F" w:rsidRPr="009E1462" w:rsidRDefault="0030348F" w:rsidP="0030348F">
            <w:pPr>
              <w:spacing w:line="320" w:lineRule="atLeast"/>
              <w:contextualSpacing/>
              <w:rPr>
                <w:rFonts w:ascii="Arial" w:hAnsi="Arial" w:cs="Arial"/>
                <w:sz w:val="20"/>
                <w:szCs w:val="20"/>
              </w:rPr>
            </w:pPr>
          </w:p>
        </w:tc>
        <w:tc>
          <w:tcPr>
            <w:tcW w:w="6292" w:type="dxa"/>
          </w:tcPr>
          <w:p w14:paraId="3476661A" w14:textId="29271D8F"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3948618C" w14:textId="77777777" w:rsidTr="00B716D3">
        <w:trPr>
          <w:jc w:val="center"/>
        </w:trPr>
        <w:tc>
          <w:tcPr>
            <w:tcW w:w="3742" w:type="dxa"/>
          </w:tcPr>
          <w:p w14:paraId="28D2FA06" w14:textId="15718104" w:rsidR="0030348F" w:rsidRPr="009E1462" w:rsidRDefault="003640CE" w:rsidP="0030348F">
            <w:pPr>
              <w:spacing w:line="320" w:lineRule="atLeast"/>
              <w:contextualSpacing/>
              <w:rPr>
                <w:rFonts w:ascii="Arial" w:hAnsi="Arial" w:cs="Arial"/>
                <w:sz w:val="20"/>
                <w:szCs w:val="20"/>
              </w:rPr>
            </w:pPr>
            <w:r w:rsidRPr="009E1462">
              <w:rPr>
                <w:rFonts w:ascii="Arial" w:hAnsi="Arial" w:cs="Arial"/>
                <w:sz w:val="20"/>
                <w:szCs w:val="20"/>
              </w:rPr>
              <w:t>Soccorso istruttorio e c</w:t>
            </w:r>
            <w:r w:rsidR="0030348F" w:rsidRPr="009E1462">
              <w:rPr>
                <w:rFonts w:ascii="Arial" w:hAnsi="Arial" w:cs="Arial"/>
                <w:sz w:val="20"/>
                <w:szCs w:val="20"/>
              </w:rPr>
              <w:t>asi di giurisprudenza in tema di esclusione delle offerte</w:t>
            </w:r>
          </w:p>
          <w:p w14:paraId="40AA1DF0" w14:textId="3A55ECAB" w:rsidR="0030348F" w:rsidRPr="009E1462" w:rsidRDefault="0030348F" w:rsidP="0030348F">
            <w:pPr>
              <w:spacing w:line="320" w:lineRule="atLeast"/>
              <w:contextualSpacing/>
              <w:jc w:val="both"/>
              <w:rPr>
                <w:rFonts w:ascii="Arial" w:hAnsi="Arial" w:cs="Arial"/>
                <w:sz w:val="20"/>
                <w:szCs w:val="20"/>
              </w:rPr>
            </w:pPr>
          </w:p>
        </w:tc>
        <w:tc>
          <w:tcPr>
            <w:tcW w:w="6292" w:type="dxa"/>
          </w:tcPr>
          <w:p w14:paraId="594B4FFC" w14:textId="5CA5B450"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F35E1CB" w14:textId="77777777" w:rsidTr="00B716D3">
        <w:trPr>
          <w:jc w:val="center"/>
        </w:trPr>
        <w:tc>
          <w:tcPr>
            <w:tcW w:w="3742" w:type="dxa"/>
          </w:tcPr>
          <w:p w14:paraId="2123D448"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Il contratto pubblico e la tutela giurisdizionale: casistica profili processuali, precontenzioso.</w:t>
            </w:r>
          </w:p>
          <w:p w14:paraId="0A1AEE3C" w14:textId="2220FC1B" w:rsidR="0030348F" w:rsidRPr="009E1462" w:rsidRDefault="0030348F" w:rsidP="0030348F">
            <w:pPr>
              <w:spacing w:line="320" w:lineRule="atLeast"/>
              <w:contextualSpacing/>
              <w:rPr>
                <w:rFonts w:ascii="Arial" w:hAnsi="Arial" w:cs="Arial"/>
                <w:sz w:val="20"/>
                <w:szCs w:val="20"/>
              </w:rPr>
            </w:pPr>
          </w:p>
        </w:tc>
        <w:tc>
          <w:tcPr>
            <w:tcW w:w="6292" w:type="dxa"/>
          </w:tcPr>
          <w:p w14:paraId="4632355C" w14:textId="5C035832"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lastRenderedPageBreak/>
              <w:t>Acquisizione delle conoscenze teorico-pratiche in tema di diritto UE e diritto nazionale sui contratti pubblici</w:t>
            </w:r>
          </w:p>
        </w:tc>
      </w:tr>
      <w:tr w:rsidR="0030348F" w:rsidRPr="00D83E53" w14:paraId="527A129A" w14:textId="77777777" w:rsidTr="00B716D3">
        <w:trPr>
          <w:jc w:val="center"/>
        </w:trPr>
        <w:tc>
          <w:tcPr>
            <w:tcW w:w="3742" w:type="dxa"/>
          </w:tcPr>
          <w:p w14:paraId="302878AF"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Il contratto pubblico e la tutela giurisdizionale: la proposta di aggiudicazione</w:t>
            </w:r>
            <w:r w:rsidRPr="009E1462">
              <w:rPr>
                <w:rFonts w:ascii="Arial" w:hAnsi="Arial" w:cs="Arial"/>
                <w:sz w:val="20"/>
                <w:szCs w:val="20"/>
              </w:rPr>
              <w:tab/>
            </w:r>
          </w:p>
          <w:p w14:paraId="7CF56794" w14:textId="64F3E857" w:rsidR="0030348F" w:rsidRPr="009E1462" w:rsidRDefault="0030348F" w:rsidP="00A34362">
            <w:pPr>
              <w:spacing w:line="320" w:lineRule="atLeast"/>
              <w:contextualSpacing/>
              <w:rPr>
                <w:rFonts w:ascii="Arial" w:hAnsi="Arial" w:cs="Arial"/>
                <w:sz w:val="20"/>
                <w:szCs w:val="20"/>
              </w:rPr>
            </w:pPr>
          </w:p>
        </w:tc>
        <w:tc>
          <w:tcPr>
            <w:tcW w:w="6292" w:type="dxa"/>
          </w:tcPr>
          <w:p w14:paraId="6D9399A4" w14:textId="075B6F07"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6D800CBA" w14:textId="77777777" w:rsidTr="00B716D3">
        <w:trPr>
          <w:jc w:val="center"/>
        </w:trPr>
        <w:tc>
          <w:tcPr>
            <w:tcW w:w="3742" w:type="dxa"/>
          </w:tcPr>
          <w:p w14:paraId="647522F9"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Rating di legalità e criteri reputazionali</w:t>
            </w:r>
          </w:p>
          <w:p w14:paraId="3EBA1139" w14:textId="0B383C75" w:rsidR="0030348F" w:rsidRPr="009E1462" w:rsidRDefault="0030348F" w:rsidP="00A34362">
            <w:pPr>
              <w:spacing w:line="320" w:lineRule="atLeast"/>
              <w:contextualSpacing/>
              <w:rPr>
                <w:rFonts w:ascii="Arial" w:hAnsi="Arial" w:cs="Arial"/>
                <w:sz w:val="20"/>
                <w:szCs w:val="20"/>
              </w:rPr>
            </w:pPr>
          </w:p>
        </w:tc>
        <w:tc>
          <w:tcPr>
            <w:tcW w:w="6292" w:type="dxa"/>
          </w:tcPr>
          <w:p w14:paraId="033398F8" w14:textId="59BF127E"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0F816B0C" w14:textId="77777777" w:rsidTr="00B716D3">
        <w:trPr>
          <w:jc w:val="center"/>
        </w:trPr>
        <w:tc>
          <w:tcPr>
            <w:tcW w:w="3742" w:type="dxa"/>
          </w:tcPr>
          <w:p w14:paraId="72F47769" w14:textId="77777777"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La gestione della seduta di gara</w:t>
            </w:r>
          </w:p>
          <w:p w14:paraId="20B68C68" w14:textId="77777777" w:rsidR="0030348F" w:rsidRPr="009E1462" w:rsidRDefault="0030348F" w:rsidP="00A34362">
            <w:pPr>
              <w:spacing w:line="320" w:lineRule="atLeast"/>
              <w:contextualSpacing/>
              <w:rPr>
                <w:rFonts w:ascii="Arial" w:hAnsi="Arial" w:cs="Arial"/>
                <w:sz w:val="20"/>
                <w:szCs w:val="20"/>
              </w:rPr>
            </w:pPr>
          </w:p>
        </w:tc>
        <w:tc>
          <w:tcPr>
            <w:tcW w:w="6292" w:type="dxa"/>
          </w:tcPr>
          <w:p w14:paraId="163522B6" w14:textId="12355966"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r w:rsidR="0030348F" w:rsidRPr="00D83E53" w14:paraId="523D3082" w14:textId="77777777" w:rsidTr="008F5863">
        <w:trPr>
          <w:jc w:val="center"/>
        </w:trPr>
        <w:tc>
          <w:tcPr>
            <w:tcW w:w="3742" w:type="dxa"/>
          </w:tcPr>
          <w:p w14:paraId="35CF9619" w14:textId="107ADAF3" w:rsidR="0030348F" w:rsidRPr="009E1462" w:rsidRDefault="0030348F" w:rsidP="0030348F">
            <w:pPr>
              <w:spacing w:line="320" w:lineRule="atLeast"/>
              <w:contextualSpacing/>
              <w:rPr>
                <w:rFonts w:ascii="Arial" w:hAnsi="Arial" w:cs="Arial"/>
                <w:sz w:val="20"/>
                <w:szCs w:val="20"/>
              </w:rPr>
            </w:pPr>
            <w:r w:rsidRPr="009E1462">
              <w:rPr>
                <w:rFonts w:ascii="Arial" w:hAnsi="Arial" w:cs="Arial"/>
                <w:sz w:val="20"/>
                <w:szCs w:val="20"/>
              </w:rPr>
              <w:t>Prova finale</w:t>
            </w:r>
          </w:p>
        </w:tc>
        <w:tc>
          <w:tcPr>
            <w:tcW w:w="6292" w:type="dxa"/>
            <w:vAlign w:val="center"/>
          </w:tcPr>
          <w:p w14:paraId="77BE151F" w14:textId="4315F6B3" w:rsidR="0030348F" w:rsidRPr="00D83E53" w:rsidRDefault="0030348F" w:rsidP="0030348F">
            <w:pPr>
              <w:autoSpaceDE w:val="0"/>
              <w:autoSpaceDN w:val="0"/>
              <w:adjustRightInd w:val="0"/>
              <w:jc w:val="center"/>
              <w:rPr>
                <w:rFonts w:ascii="Arial" w:hAnsi="Arial" w:cs="Arial"/>
                <w:b/>
                <w:sz w:val="22"/>
                <w:szCs w:val="20"/>
              </w:rPr>
            </w:pPr>
            <w:r w:rsidRPr="00D83E53">
              <w:rPr>
                <w:rFonts w:ascii="Arial" w:hAnsi="Arial" w:cs="Arial"/>
                <w:sz w:val="20"/>
              </w:rPr>
              <w:t>Acquisizione delle conoscenze teorico-pratiche in tema di diritto UE e diritto nazionale sui contratti pubblici</w:t>
            </w:r>
          </w:p>
        </w:tc>
      </w:tr>
    </w:tbl>
    <w:p w14:paraId="7453BEDB" w14:textId="77777777" w:rsidR="008F1B27" w:rsidRPr="00D83E53" w:rsidRDefault="008F1B27" w:rsidP="008F1B27"/>
    <w:p w14:paraId="4BCDDB95" w14:textId="77777777" w:rsidR="008F1B27" w:rsidRPr="00D83E53" w:rsidRDefault="008F1B27" w:rsidP="00124C5B">
      <w:pPr>
        <w:pStyle w:val="Titolo"/>
        <w:spacing w:after="120"/>
        <w:rPr>
          <w:rFonts w:ascii="Arial" w:hAnsi="Arial" w:cs="Arial"/>
          <w:spacing w:val="0"/>
          <w:kern w:val="0"/>
          <w:sz w:val="24"/>
          <w:szCs w:val="24"/>
        </w:rPr>
      </w:pPr>
    </w:p>
    <w:p w14:paraId="336DBF11" w14:textId="0ACF6E19" w:rsidR="008F1B27" w:rsidRPr="00D83E53" w:rsidRDefault="00ED38F9" w:rsidP="00124C5B">
      <w:pPr>
        <w:pStyle w:val="Titolo"/>
        <w:spacing w:after="120"/>
        <w:rPr>
          <w:rFonts w:ascii="Arial" w:hAnsi="Arial" w:cs="Arial"/>
          <w:spacing w:val="0"/>
          <w:kern w:val="0"/>
          <w:sz w:val="24"/>
          <w:szCs w:val="24"/>
        </w:rPr>
      </w:pPr>
      <w:r w:rsidRPr="00D83E53">
        <w:rPr>
          <w:rFonts w:ascii="Arial" w:hAnsi="Arial" w:cs="Arial"/>
          <w:spacing w:val="0"/>
          <w:kern w:val="0"/>
          <w:sz w:val="24"/>
          <w:szCs w:val="24"/>
        </w:rPr>
        <w:t>Non sono previsti Stage di sperimentazione operativa</w:t>
      </w:r>
    </w:p>
    <w:p w14:paraId="106278EC" w14:textId="77777777" w:rsidR="00F355D5" w:rsidRDefault="00F355D5" w:rsidP="00F355D5">
      <w:pPr>
        <w:pStyle w:val="Titolo"/>
        <w:ind w:right="-994"/>
        <w:rPr>
          <w:rFonts w:ascii="Arial" w:hAnsi="Arial" w:cs="Arial"/>
          <w:sz w:val="28"/>
          <w:szCs w:val="28"/>
        </w:rPr>
      </w:pPr>
    </w:p>
    <w:p w14:paraId="2CC5A58A" w14:textId="77777777" w:rsidR="00F355D5" w:rsidRDefault="00F355D5" w:rsidP="00F355D5">
      <w:pPr>
        <w:pStyle w:val="Titolo"/>
        <w:ind w:right="-994"/>
        <w:rPr>
          <w:rFonts w:ascii="Arial" w:hAnsi="Arial" w:cs="Arial"/>
          <w:sz w:val="28"/>
          <w:szCs w:val="28"/>
        </w:rPr>
      </w:pPr>
    </w:p>
    <w:p w14:paraId="142F5067" w14:textId="3FADFA27" w:rsidR="001664A4" w:rsidRPr="00D83E53" w:rsidRDefault="00F355D5" w:rsidP="00F355D5">
      <w:pPr>
        <w:pStyle w:val="Titolo"/>
        <w:ind w:right="-994"/>
        <w:rPr>
          <w:rFonts w:ascii="Arial" w:hAnsi="Arial" w:cs="Arial"/>
          <w:sz w:val="30"/>
          <w:szCs w:val="30"/>
        </w:rPr>
      </w:pPr>
      <w:r w:rsidRPr="00D83E53">
        <w:rPr>
          <w:rFonts w:ascii="Arial" w:hAnsi="Arial" w:cs="Arial"/>
          <w:sz w:val="30"/>
          <w:szCs w:val="30"/>
        </w:rPr>
        <w:t xml:space="preserve"> </w:t>
      </w:r>
      <w:r w:rsidR="001664A4" w:rsidRPr="00D83E53">
        <w:rPr>
          <w:rFonts w:ascii="Arial" w:hAnsi="Arial" w:cs="Arial"/>
          <w:sz w:val="30"/>
          <w:szCs w:val="30"/>
        </w:rPr>
        <w:t>Tass</w:t>
      </w:r>
      <w:r w:rsidR="00C160D6" w:rsidRPr="00D83E53">
        <w:rPr>
          <w:rFonts w:ascii="Arial" w:hAnsi="Arial" w:cs="Arial"/>
          <w:sz w:val="30"/>
          <w:szCs w:val="30"/>
        </w:rPr>
        <w:t>e</w:t>
      </w:r>
      <w:r w:rsidR="001664A4" w:rsidRPr="00D83E53">
        <w:rPr>
          <w:rFonts w:ascii="Arial" w:hAnsi="Arial" w:cs="Arial"/>
          <w:sz w:val="30"/>
          <w:szCs w:val="30"/>
        </w:rPr>
        <w:t xml:space="preserve"> di iscrizione</w:t>
      </w:r>
    </w:p>
    <w:p w14:paraId="762C3849" w14:textId="77777777" w:rsidR="001664A4" w:rsidRPr="00D83E53" w:rsidRDefault="001664A4" w:rsidP="00016399">
      <w:pPr>
        <w:autoSpaceDE w:val="0"/>
        <w:autoSpaceDN w:val="0"/>
        <w:adjustRightInd w:val="0"/>
        <w:jc w:val="center"/>
        <w:rPr>
          <w:rFonts w:ascii="Arial" w:hAnsi="Arial" w:cs="Arial"/>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875"/>
        <w:gridCol w:w="1814"/>
        <w:gridCol w:w="1968"/>
        <w:gridCol w:w="1907"/>
      </w:tblGrid>
      <w:tr w:rsidR="006038EE" w:rsidRPr="00D83E53" w14:paraId="378ECA78" w14:textId="77777777" w:rsidTr="001E6281">
        <w:tc>
          <w:tcPr>
            <w:tcW w:w="2114" w:type="dxa"/>
            <w:shd w:val="clear" w:color="auto" w:fill="auto"/>
          </w:tcPr>
          <w:p w14:paraId="1978438E" w14:textId="77777777" w:rsidR="00C160D6" w:rsidRPr="00D83E53" w:rsidRDefault="00C160D6" w:rsidP="001E6281">
            <w:pPr>
              <w:autoSpaceDE w:val="0"/>
              <w:autoSpaceDN w:val="0"/>
              <w:adjustRightInd w:val="0"/>
              <w:jc w:val="both"/>
              <w:rPr>
                <w:rFonts w:ascii="Arial" w:hAnsi="Arial" w:cs="Arial"/>
                <w:b/>
                <w:sz w:val="22"/>
              </w:rPr>
            </w:pPr>
            <w:r w:rsidRPr="00D83E53">
              <w:rPr>
                <w:rFonts w:ascii="Arial" w:hAnsi="Arial" w:cs="Arial"/>
                <w:b/>
                <w:sz w:val="22"/>
              </w:rPr>
              <w:t xml:space="preserve">Importo totale </w:t>
            </w:r>
          </w:p>
        </w:tc>
        <w:tc>
          <w:tcPr>
            <w:tcW w:w="1935" w:type="dxa"/>
            <w:shd w:val="clear" w:color="auto" w:fill="auto"/>
          </w:tcPr>
          <w:p w14:paraId="35C45BF4" w14:textId="28D08CA6" w:rsidR="00C160D6" w:rsidRPr="00D83E53" w:rsidRDefault="00C160D6" w:rsidP="001E6281">
            <w:pPr>
              <w:autoSpaceDE w:val="0"/>
              <w:autoSpaceDN w:val="0"/>
              <w:adjustRightInd w:val="0"/>
              <w:jc w:val="both"/>
              <w:rPr>
                <w:rFonts w:ascii="Arial" w:hAnsi="Arial" w:cs="Arial"/>
                <w:b/>
                <w:sz w:val="22"/>
              </w:rPr>
            </w:pPr>
            <w:r w:rsidRPr="00D83E53">
              <w:rPr>
                <w:rFonts w:ascii="Arial" w:hAnsi="Arial" w:cs="Arial"/>
                <w:b/>
                <w:sz w:val="22"/>
              </w:rPr>
              <w:t>I rat</w:t>
            </w:r>
            <w:r w:rsidR="00D048A3" w:rsidRPr="00D83E53">
              <w:rPr>
                <w:rFonts w:ascii="Arial" w:hAnsi="Arial" w:cs="Arial"/>
                <w:b/>
                <w:sz w:val="22"/>
              </w:rPr>
              <w:t>a</w:t>
            </w:r>
          </w:p>
        </w:tc>
        <w:tc>
          <w:tcPr>
            <w:tcW w:w="1871" w:type="dxa"/>
            <w:shd w:val="clear" w:color="auto" w:fill="auto"/>
          </w:tcPr>
          <w:p w14:paraId="4908706A" w14:textId="79F36DC2" w:rsidR="00C160D6" w:rsidRPr="00D83E53" w:rsidRDefault="00C160D6" w:rsidP="001E6281">
            <w:pPr>
              <w:autoSpaceDE w:val="0"/>
              <w:autoSpaceDN w:val="0"/>
              <w:adjustRightInd w:val="0"/>
              <w:jc w:val="both"/>
              <w:rPr>
                <w:rFonts w:ascii="Arial" w:hAnsi="Arial" w:cs="Arial"/>
                <w:b/>
                <w:sz w:val="22"/>
              </w:rPr>
            </w:pPr>
            <w:r w:rsidRPr="00D83E53">
              <w:rPr>
                <w:rFonts w:ascii="Arial" w:hAnsi="Arial" w:cs="Arial"/>
                <w:b/>
                <w:sz w:val="22"/>
              </w:rPr>
              <w:t>II rata</w:t>
            </w:r>
          </w:p>
        </w:tc>
        <w:tc>
          <w:tcPr>
            <w:tcW w:w="1999" w:type="dxa"/>
            <w:shd w:val="clear" w:color="auto" w:fill="auto"/>
          </w:tcPr>
          <w:p w14:paraId="63CD6501" w14:textId="77777777" w:rsidR="00C160D6" w:rsidRPr="00D83E53" w:rsidRDefault="00C160D6" w:rsidP="001E6281">
            <w:pPr>
              <w:autoSpaceDE w:val="0"/>
              <w:autoSpaceDN w:val="0"/>
              <w:adjustRightInd w:val="0"/>
              <w:jc w:val="both"/>
              <w:rPr>
                <w:rFonts w:ascii="Arial" w:hAnsi="Arial" w:cs="Arial"/>
                <w:b/>
                <w:sz w:val="22"/>
              </w:rPr>
            </w:pPr>
            <w:r w:rsidRPr="00D83E53">
              <w:rPr>
                <w:rFonts w:ascii="Arial" w:hAnsi="Arial" w:cs="Arial"/>
                <w:b/>
                <w:sz w:val="22"/>
              </w:rPr>
              <w:t>Scad. I rata</w:t>
            </w:r>
          </w:p>
        </w:tc>
        <w:tc>
          <w:tcPr>
            <w:tcW w:w="1935" w:type="dxa"/>
            <w:shd w:val="clear" w:color="auto" w:fill="auto"/>
          </w:tcPr>
          <w:p w14:paraId="59A8B0AD" w14:textId="77777777" w:rsidR="00C160D6" w:rsidRPr="00D83E53" w:rsidRDefault="00C160D6" w:rsidP="001E6281">
            <w:pPr>
              <w:autoSpaceDE w:val="0"/>
              <w:autoSpaceDN w:val="0"/>
              <w:adjustRightInd w:val="0"/>
              <w:jc w:val="both"/>
              <w:rPr>
                <w:rFonts w:ascii="Arial" w:hAnsi="Arial" w:cs="Arial"/>
                <w:b/>
                <w:sz w:val="22"/>
              </w:rPr>
            </w:pPr>
            <w:r w:rsidRPr="00D83E53">
              <w:rPr>
                <w:rFonts w:ascii="Arial" w:hAnsi="Arial" w:cs="Arial"/>
                <w:b/>
                <w:sz w:val="22"/>
              </w:rPr>
              <w:t>Scad. II rata</w:t>
            </w:r>
          </w:p>
        </w:tc>
      </w:tr>
      <w:tr w:rsidR="006038EE" w:rsidRPr="00D83E53" w14:paraId="2754587D" w14:textId="77777777" w:rsidTr="001E6281">
        <w:tc>
          <w:tcPr>
            <w:tcW w:w="2114" w:type="dxa"/>
            <w:shd w:val="clear" w:color="auto" w:fill="auto"/>
          </w:tcPr>
          <w:p w14:paraId="7BFA2D77" w14:textId="45085AB9" w:rsidR="00C160D6" w:rsidRPr="00D83E53" w:rsidRDefault="006C77D7" w:rsidP="001E6281">
            <w:pPr>
              <w:autoSpaceDE w:val="0"/>
              <w:autoSpaceDN w:val="0"/>
              <w:adjustRightInd w:val="0"/>
              <w:jc w:val="both"/>
              <w:rPr>
                <w:rFonts w:ascii="Arial" w:hAnsi="Arial" w:cs="Arial"/>
                <w:sz w:val="22"/>
              </w:rPr>
            </w:pPr>
            <w:r w:rsidRPr="00D83E53">
              <w:rPr>
                <w:rFonts w:ascii="Arial" w:hAnsi="Arial" w:cs="Arial"/>
                <w:sz w:val="22"/>
              </w:rPr>
              <w:t>6</w:t>
            </w:r>
            <w:r w:rsidR="00D53923" w:rsidRPr="00D83E53">
              <w:rPr>
                <w:rFonts w:ascii="Arial" w:hAnsi="Arial" w:cs="Arial"/>
                <w:sz w:val="22"/>
              </w:rPr>
              <w:t>5</w:t>
            </w:r>
            <w:r w:rsidR="00750547" w:rsidRPr="00D83E53">
              <w:rPr>
                <w:rFonts w:ascii="Arial" w:hAnsi="Arial" w:cs="Arial"/>
                <w:sz w:val="22"/>
              </w:rPr>
              <w:t>0</w:t>
            </w:r>
          </w:p>
        </w:tc>
        <w:tc>
          <w:tcPr>
            <w:tcW w:w="1935" w:type="dxa"/>
            <w:shd w:val="clear" w:color="auto" w:fill="auto"/>
          </w:tcPr>
          <w:p w14:paraId="47AF2032" w14:textId="09C1EFC5" w:rsidR="00C160D6" w:rsidRPr="00D83E53" w:rsidRDefault="00D53923" w:rsidP="001E6281">
            <w:pPr>
              <w:autoSpaceDE w:val="0"/>
              <w:autoSpaceDN w:val="0"/>
              <w:adjustRightInd w:val="0"/>
              <w:jc w:val="both"/>
              <w:rPr>
                <w:rFonts w:ascii="Arial" w:hAnsi="Arial" w:cs="Arial"/>
                <w:sz w:val="22"/>
              </w:rPr>
            </w:pPr>
            <w:r w:rsidRPr="00D83E53">
              <w:rPr>
                <w:rFonts w:ascii="Arial" w:hAnsi="Arial" w:cs="Arial"/>
                <w:sz w:val="22"/>
              </w:rPr>
              <w:t>30</w:t>
            </w:r>
            <w:r w:rsidR="00750547" w:rsidRPr="00D83E53">
              <w:rPr>
                <w:rFonts w:ascii="Arial" w:hAnsi="Arial" w:cs="Arial"/>
                <w:sz w:val="22"/>
              </w:rPr>
              <w:t>0</w:t>
            </w:r>
          </w:p>
        </w:tc>
        <w:tc>
          <w:tcPr>
            <w:tcW w:w="1871" w:type="dxa"/>
            <w:shd w:val="clear" w:color="auto" w:fill="auto"/>
          </w:tcPr>
          <w:p w14:paraId="247302A5" w14:textId="2CF3DD3E" w:rsidR="00C160D6" w:rsidRPr="00D83E53" w:rsidRDefault="006C77D7" w:rsidP="001E6281">
            <w:pPr>
              <w:autoSpaceDE w:val="0"/>
              <w:autoSpaceDN w:val="0"/>
              <w:adjustRightInd w:val="0"/>
              <w:jc w:val="both"/>
              <w:rPr>
                <w:rFonts w:ascii="Arial" w:hAnsi="Arial" w:cs="Arial"/>
                <w:sz w:val="22"/>
              </w:rPr>
            </w:pPr>
            <w:r w:rsidRPr="00D83E53">
              <w:rPr>
                <w:rFonts w:ascii="Arial" w:hAnsi="Arial" w:cs="Arial"/>
                <w:sz w:val="22"/>
              </w:rPr>
              <w:t>3</w:t>
            </w:r>
            <w:r w:rsidR="00437B61" w:rsidRPr="00D83E53">
              <w:rPr>
                <w:rFonts w:ascii="Arial" w:hAnsi="Arial" w:cs="Arial"/>
                <w:sz w:val="22"/>
              </w:rPr>
              <w:t>50</w:t>
            </w:r>
          </w:p>
        </w:tc>
        <w:tc>
          <w:tcPr>
            <w:tcW w:w="1999" w:type="dxa"/>
            <w:shd w:val="clear" w:color="auto" w:fill="auto"/>
          </w:tcPr>
          <w:p w14:paraId="6B393DAB" w14:textId="1F226FBB" w:rsidR="00C160D6" w:rsidRPr="00D83E53" w:rsidRDefault="00ED38F9" w:rsidP="008D33DF">
            <w:pPr>
              <w:autoSpaceDE w:val="0"/>
              <w:autoSpaceDN w:val="0"/>
              <w:adjustRightInd w:val="0"/>
              <w:jc w:val="both"/>
              <w:rPr>
                <w:rFonts w:ascii="Arial" w:hAnsi="Arial" w:cs="Arial"/>
                <w:sz w:val="22"/>
              </w:rPr>
            </w:pPr>
            <w:r w:rsidRPr="00D83E53">
              <w:rPr>
                <w:rFonts w:ascii="Arial" w:hAnsi="Arial" w:cs="Arial"/>
                <w:sz w:val="22"/>
              </w:rPr>
              <w:t>28</w:t>
            </w:r>
            <w:r w:rsidR="00437B61" w:rsidRPr="00D83E53">
              <w:rPr>
                <w:rFonts w:ascii="Arial" w:hAnsi="Arial" w:cs="Arial"/>
                <w:sz w:val="22"/>
              </w:rPr>
              <w:t>/0</w:t>
            </w:r>
            <w:r w:rsidRPr="00D83E53">
              <w:rPr>
                <w:rFonts w:ascii="Arial" w:hAnsi="Arial" w:cs="Arial"/>
                <w:sz w:val="22"/>
              </w:rPr>
              <w:t>1/2020</w:t>
            </w:r>
          </w:p>
        </w:tc>
        <w:tc>
          <w:tcPr>
            <w:tcW w:w="1935" w:type="dxa"/>
            <w:shd w:val="clear" w:color="auto" w:fill="auto"/>
          </w:tcPr>
          <w:p w14:paraId="0DFFBF23" w14:textId="1C3FF7B6" w:rsidR="00C160D6" w:rsidRPr="00D83E53" w:rsidRDefault="00ED38F9" w:rsidP="001E6281">
            <w:pPr>
              <w:autoSpaceDE w:val="0"/>
              <w:autoSpaceDN w:val="0"/>
              <w:adjustRightInd w:val="0"/>
              <w:jc w:val="both"/>
              <w:rPr>
                <w:rFonts w:ascii="Arial" w:hAnsi="Arial" w:cs="Arial"/>
                <w:sz w:val="22"/>
              </w:rPr>
            </w:pPr>
            <w:r w:rsidRPr="00D83E53">
              <w:rPr>
                <w:rFonts w:ascii="Arial" w:hAnsi="Arial" w:cs="Arial"/>
                <w:sz w:val="22"/>
              </w:rPr>
              <w:t>15/03/2020</w:t>
            </w:r>
          </w:p>
        </w:tc>
      </w:tr>
    </w:tbl>
    <w:p w14:paraId="11E1F67B" w14:textId="725B0589" w:rsidR="00C160D6" w:rsidRPr="00D83E53" w:rsidRDefault="00C160D6" w:rsidP="006526CB">
      <w:pPr>
        <w:autoSpaceDE w:val="0"/>
        <w:autoSpaceDN w:val="0"/>
        <w:adjustRightInd w:val="0"/>
        <w:jc w:val="both"/>
        <w:rPr>
          <w:rFonts w:ascii="Arial" w:hAnsi="Arial" w:cs="Arial"/>
          <w:sz w:val="22"/>
        </w:rPr>
      </w:pPr>
    </w:p>
    <w:p w14:paraId="24B996F1" w14:textId="6BE87746" w:rsidR="001664A4" w:rsidRPr="00D83E53" w:rsidRDefault="00F019BE" w:rsidP="00F019BE">
      <w:pPr>
        <w:autoSpaceDE w:val="0"/>
        <w:autoSpaceDN w:val="0"/>
        <w:adjustRightInd w:val="0"/>
        <w:jc w:val="both"/>
        <w:rPr>
          <w:rFonts w:ascii="Arial" w:hAnsi="Arial" w:cs="Arial"/>
          <w:sz w:val="22"/>
        </w:rPr>
      </w:pPr>
      <w:r w:rsidRPr="00D83E53">
        <w:rPr>
          <w:rFonts w:ascii="Arial" w:hAnsi="Arial" w:cs="Arial"/>
          <w:sz w:val="22"/>
        </w:rPr>
        <w:t>All’importo della prima rata</w:t>
      </w:r>
      <w:r w:rsidR="00D048A3" w:rsidRPr="00D83E53">
        <w:rPr>
          <w:rFonts w:ascii="Arial" w:hAnsi="Arial" w:cs="Arial"/>
          <w:sz w:val="22"/>
        </w:rPr>
        <w:t xml:space="preserve"> </w:t>
      </w:r>
      <w:r w:rsidRPr="00D83E53">
        <w:rPr>
          <w:rFonts w:ascii="Arial" w:hAnsi="Arial" w:cs="Arial"/>
          <w:sz w:val="22"/>
        </w:rPr>
        <w:t>sono</w:t>
      </w:r>
      <w:r w:rsidR="00A11AAC" w:rsidRPr="00D83E53">
        <w:rPr>
          <w:rFonts w:ascii="Arial" w:hAnsi="Arial" w:cs="Arial"/>
          <w:sz w:val="22"/>
        </w:rPr>
        <w:t xml:space="preserve"> </w:t>
      </w:r>
      <w:r w:rsidR="001664A4" w:rsidRPr="00D83E53">
        <w:rPr>
          <w:rFonts w:ascii="Arial" w:hAnsi="Arial" w:cs="Arial"/>
          <w:sz w:val="22"/>
        </w:rPr>
        <w:t>aggiunt</w:t>
      </w:r>
      <w:r w:rsidRPr="00D83E53">
        <w:rPr>
          <w:rFonts w:ascii="Arial" w:hAnsi="Arial" w:cs="Arial"/>
          <w:sz w:val="22"/>
        </w:rPr>
        <w:t>i</w:t>
      </w:r>
      <w:r w:rsidR="001664A4" w:rsidRPr="00D83E53">
        <w:rPr>
          <w:rFonts w:ascii="Arial" w:hAnsi="Arial" w:cs="Arial"/>
          <w:sz w:val="22"/>
        </w:rPr>
        <w:t xml:space="preserve"> </w:t>
      </w:r>
      <w:r w:rsidR="003F68BC" w:rsidRPr="00D83E53">
        <w:rPr>
          <w:rFonts w:ascii="Arial" w:hAnsi="Arial" w:cs="Arial"/>
          <w:sz w:val="22"/>
        </w:rPr>
        <w:t xml:space="preserve">l’imposta </w:t>
      </w:r>
      <w:r w:rsidR="00246538" w:rsidRPr="00D83E53">
        <w:rPr>
          <w:rFonts w:ascii="Arial" w:hAnsi="Arial" w:cs="Arial"/>
          <w:sz w:val="22"/>
        </w:rPr>
        <w:t xml:space="preserve">fissa </w:t>
      </w:r>
      <w:r w:rsidR="003F68BC" w:rsidRPr="00D83E53">
        <w:rPr>
          <w:rFonts w:ascii="Arial" w:hAnsi="Arial" w:cs="Arial"/>
          <w:sz w:val="22"/>
        </w:rPr>
        <w:t xml:space="preserve">di bollo </w:t>
      </w:r>
      <w:r w:rsidR="00A11AAC" w:rsidRPr="00D83E53">
        <w:rPr>
          <w:rFonts w:ascii="Arial" w:hAnsi="Arial" w:cs="Arial"/>
          <w:sz w:val="22"/>
        </w:rPr>
        <w:t>e il contributo per il rilascio del diploma</w:t>
      </w:r>
      <w:r w:rsidR="002451A7" w:rsidRPr="00D83E53">
        <w:rPr>
          <w:rFonts w:ascii="Arial" w:hAnsi="Arial" w:cs="Arial"/>
          <w:sz w:val="22"/>
        </w:rPr>
        <w:t xml:space="preserve"> </w:t>
      </w:r>
      <w:r w:rsidR="005D750D" w:rsidRPr="00D83E53">
        <w:rPr>
          <w:rFonts w:ascii="Arial" w:hAnsi="Arial" w:cs="Arial"/>
          <w:sz w:val="22"/>
        </w:rPr>
        <w:t>o dell’attestato.</w:t>
      </w:r>
    </w:p>
    <w:p w14:paraId="7EE04F3F" w14:textId="77777777" w:rsidR="00246538" w:rsidRPr="00D83E53" w:rsidRDefault="00246538" w:rsidP="00F019BE">
      <w:pPr>
        <w:autoSpaceDE w:val="0"/>
        <w:autoSpaceDN w:val="0"/>
        <w:adjustRightInd w:val="0"/>
        <w:jc w:val="both"/>
        <w:rPr>
          <w:rFonts w:ascii="Arial" w:hAnsi="Arial" w:cs="Arial"/>
          <w:sz w:val="22"/>
        </w:rPr>
      </w:pPr>
    </w:p>
    <w:p w14:paraId="178B05C1" w14:textId="2F117669" w:rsidR="00D048A3" w:rsidRPr="00D83E53" w:rsidRDefault="00F019BE" w:rsidP="007F0D86">
      <w:pPr>
        <w:autoSpaceDE w:val="0"/>
        <w:autoSpaceDN w:val="0"/>
        <w:adjustRightInd w:val="0"/>
        <w:jc w:val="both"/>
        <w:rPr>
          <w:rFonts w:ascii="Arial" w:hAnsi="Arial" w:cs="Arial"/>
          <w:sz w:val="22"/>
        </w:rPr>
      </w:pPr>
      <w:r w:rsidRPr="00D83E53">
        <w:rPr>
          <w:rFonts w:ascii="Arial" w:hAnsi="Arial" w:cs="Arial"/>
          <w:sz w:val="22"/>
        </w:rPr>
        <w:t xml:space="preserve">Le quote di iscrizione non </w:t>
      </w:r>
      <w:r w:rsidR="00F8794A" w:rsidRPr="00D83E53">
        <w:rPr>
          <w:rFonts w:ascii="Arial" w:hAnsi="Arial" w:cs="Arial"/>
          <w:sz w:val="22"/>
        </w:rPr>
        <w:t>sono</w:t>
      </w:r>
      <w:r w:rsidRPr="00D83E53">
        <w:rPr>
          <w:rFonts w:ascii="Arial" w:hAnsi="Arial" w:cs="Arial"/>
          <w:sz w:val="22"/>
        </w:rPr>
        <w:t xml:space="preserve"> rimborsate in caso di volontaria rinuncia</w:t>
      </w:r>
      <w:r w:rsidR="00F8794A" w:rsidRPr="00D83E53">
        <w:rPr>
          <w:rFonts w:ascii="Arial" w:hAnsi="Arial" w:cs="Arial"/>
          <w:sz w:val="22"/>
        </w:rPr>
        <w:t>,</w:t>
      </w:r>
      <w:r w:rsidRPr="00D83E53">
        <w:rPr>
          <w:rFonts w:ascii="Arial" w:hAnsi="Arial" w:cs="Arial"/>
          <w:sz w:val="22"/>
        </w:rPr>
        <w:t xml:space="preserve"> ovvero in caso di non perfezionamento della documentazione prevista per l’iscrizione al Corso. </w:t>
      </w:r>
    </w:p>
    <w:p w14:paraId="1812B665" w14:textId="77777777" w:rsidR="00BA2282" w:rsidRPr="00D83E53" w:rsidRDefault="00BA2282" w:rsidP="006526CB">
      <w:pPr>
        <w:autoSpaceDE w:val="0"/>
        <w:autoSpaceDN w:val="0"/>
        <w:adjustRightInd w:val="0"/>
        <w:ind w:hanging="11"/>
        <w:jc w:val="both"/>
        <w:rPr>
          <w:rFonts w:ascii="Arial" w:hAnsi="Arial" w:cs="Arial"/>
        </w:rPr>
      </w:pPr>
    </w:p>
    <w:p w14:paraId="11CB7A93" w14:textId="77777777" w:rsidR="00ED38F9" w:rsidRPr="00D83E53" w:rsidRDefault="00ED38F9" w:rsidP="00ED38F9">
      <w:pPr>
        <w:pStyle w:val="Titolo"/>
        <w:rPr>
          <w:rFonts w:ascii="Arial" w:hAnsi="Arial" w:cs="Arial"/>
          <w:sz w:val="28"/>
          <w:szCs w:val="28"/>
        </w:rPr>
      </w:pPr>
      <w:r w:rsidRPr="00D83E53">
        <w:rPr>
          <w:rFonts w:ascii="Arial" w:hAnsi="Arial" w:cs="Arial"/>
          <w:sz w:val="28"/>
          <w:szCs w:val="28"/>
        </w:rPr>
        <w:t>Esonero dalle tasse di iscrizione</w:t>
      </w:r>
    </w:p>
    <w:p w14:paraId="462A028A" w14:textId="77777777" w:rsidR="00ED38F9" w:rsidRPr="00D83E53" w:rsidRDefault="00ED38F9" w:rsidP="00ED38F9">
      <w:pPr>
        <w:autoSpaceDE w:val="0"/>
        <w:autoSpaceDN w:val="0"/>
        <w:adjustRightInd w:val="0"/>
        <w:jc w:val="center"/>
        <w:rPr>
          <w:rFonts w:ascii="Arial" w:hAnsi="Arial" w:cs="Arial"/>
        </w:rPr>
      </w:pPr>
    </w:p>
    <w:p w14:paraId="54B03742" w14:textId="5AC2C459" w:rsidR="00ED38F9" w:rsidRPr="00D83E53" w:rsidRDefault="00ED38F9" w:rsidP="00ED38F9">
      <w:pPr>
        <w:numPr>
          <w:ilvl w:val="0"/>
          <w:numId w:val="21"/>
        </w:numPr>
        <w:autoSpaceDE w:val="0"/>
        <w:autoSpaceDN w:val="0"/>
        <w:adjustRightInd w:val="0"/>
        <w:ind w:left="360"/>
        <w:jc w:val="both"/>
        <w:rPr>
          <w:rFonts w:ascii="Arial" w:hAnsi="Arial" w:cs="Arial"/>
          <w:sz w:val="22"/>
        </w:rPr>
      </w:pPr>
      <w:r w:rsidRPr="00D83E53">
        <w:rPr>
          <w:rFonts w:ascii="Arial" w:hAnsi="Arial" w:cs="Arial"/>
          <w:sz w:val="22"/>
        </w:rPr>
        <w:t>È previsto l’esonero totale delle tasse e dei contributi per gli studenti con disabilità documentata pari o superiore al 66% qualora il numero totale di studenti con dis</w:t>
      </w:r>
      <w:r w:rsidR="00D036BF" w:rsidRPr="00D83E53">
        <w:rPr>
          <w:rFonts w:ascii="Arial" w:hAnsi="Arial" w:cs="Arial"/>
          <w:sz w:val="22"/>
        </w:rPr>
        <w:t>abilità non sia superiore a 5.</w:t>
      </w:r>
    </w:p>
    <w:p w14:paraId="0744B1A0" w14:textId="77777777" w:rsidR="00ED38F9" w:rsidRPr="00D83E53" w:rsidRDefault="00ED38F9" w:rsidP="00ED38F9">
      <w:pPr>
        <w:autoSpaceDE w:val="0"/>
        <w:autoSpaceDN w:val="0"/>
        <w:adjustRightInd w:val="0"/>
        <w:ind w:left="-360"/>
        <w:jc w:val="both"/>
        <w:rPr>
          <w:rFonts w:ascii="Arial" w:hAnsi="Arial" w:cs="Arial"/>
          <w:sz w:val="22"/>
        </w:rPr>
      </w:pPr>
    </w:p>
    <w:p w14:paraId="2D0141E0" w14:textId="13544778" w:rsidR="00ED38F9" w:rsidRPr="00D83E53" w:rsidRDefault="00ED38F9" w:rsidP="00ED38F9">
      <w:pPr>
        <w:numPr>
          <w:ilvl w:val="0"/>
          <w:numId w:val="21"/>
        </w:numPr>
        <w:autoSpaceDE w:val="0"/>
        <w:autoSpaceDN w:val="0"/>
        <w:adjustRightInd w:val="0"/>
        <w:ind w:left="426"/>
        <w:jc w:val="both"/>
        <w:rPr>
          <w:rFonts w:ascii="Arial" w:hAnsi="Arial" w:cs="Arial"/>
          <w:iCs/>
          <w:sz w:val="22"/>
        </w:rPr>
      </w:pPr>
      <w:r w:rsidRPr="00D83E53">
        <w:rPr>
          <w:rFonts w:ascii="Arial" w:hAnsi="Arial" w:cs="Arial"/>
          <w:sz w:val="22"/>
        </w:rPr>
        <w:t xml:space="preserve">È prevista l’ammissione in soprannumero di un numero massimo di </w:t>
      </w:r>
      <w:r w:rsidR="00D036BF" w:rsidRPr="00D83E53">
        <w:rPr>
          <w:rFonts w:ascii="Arial" w:hAnsi="Arial" w:cs="Arial"/>
          <w:sz w:val="22"/>
        </w:rPr>
        <w:t>5</w:t>
      </w:r>
      <w:r w:rsidRPr="00D83E53">
        <w:rPr>
          <w:rFonts w:ascii="Arial" w:hAnsi="Arial" w:cs="Arial"/>
          <w:sz w:val="22"/>
        </w:rPr>
        <w:t xml:space="preserve"> studenti provenienti dalle aree disagiate o da Paesi in via di sviluppo. L’iscrizione di tale tipologia di studenti è a titolo gratuito. I corsisti devono il contributo fisso per il rilascio dell’attestato finale e l’imposta fissa di bollo. Per l’iscrizione dei su citati studenti si applica quanto disposto dalla normativa prevista in merito di a</w:t>
      </w:r>
      <w:r w:rsidRPr="00D83E53">
        <w:rPr>
          <w:rFonts w:ascii="Arial" w:hAnsi="Arial" w:cs="Arial"/>
          <w:iCs/>
          <w:sz w:val="22"/>
        </w:rPr>
        <w:t>mmissione di studenti con titolo estero</w:t>
      </w:r>
      <w:r w:rsidRPr="00D83E53">
        <w:rPr>
          <w:rFonts w:ascii="Arial" w:hAnsi="Arial" w:cs="Arial"/>
          <w:sz w:val="22"/>
        </w:rPr>
        <w:t>.</w:t>
      </w:r>
    </w:p>
    <w:p w14:paraId="694BDD14" w14:textId="77777777" w:rsidR="00ED38F9" w:rsidRPr="00D83E53" w:rsidRDefault="00ED38F9" w:rsidP="007F0D86">
      <w:pPr>
        <w:pStyle w:val="Titolo"/>
        <w:rPr>
          <w:rFonts w:ascii="Arial" w:hAnsi="Arial" w:cs="Arial"/>
          <w:sz w:val="28"/>
          <w:szCs w:val="28"/>
        </w:rPr>
      </w:pPr>
    </w:p>
    <w:p w14:paraId="64C1F953" w14:textId="77777777" w:rsidR="00ED38F9" w:rsidRPr="00D83E53" w:rsidRDefault="00ED38F9" w:rsidP="007F0D86">
      <w:pPr>
        <w:pStyle w:val="Titolo"/>
        <w:rPr>
          <w:rFonts w:ascii="Arial" w:hAnsi="Arial" w:cs="Arial"/>
          <w:sz w:val="28"/>
          <w:szCs w:val="28"/>
        </w:rPr>
      </w:pPr>
    </w:p>
    <w:p w14:paraId="18BD9361" w14:textId="3697486B" w:rsidR="00BA2282" w:rsidRPr="00D83E53" w:rsidRDefault="00BA2282" w:rsidP="007F0D86">
      <w:pPr>
        <w:pStyle w:val="Titolo"/>
        <w:rPr>
          <w:rFonts w:ascii="Arial" w:hAnsi="Arial" w:cs="Arial"/>
          <w:sz w:val="28"/>
          <w:szCs w:val="28"/>
        </w:rPr>
      </w:pPr>
      <w:r w:rsidRPr="00D83E53">
        <w:rPr>
          <w:rFonts w:ascii="Arial" w:hAnsi="Arial" w:cs="Arial"/>
          <w:sz w:val="28"/>
          <w:szCs w:val="28"/>
        </w:rPr>
        <w:t>Tassa di iscrizione in qualità di uditori</w:t>
      </w:r>
    </w:p>
    <w:p w14:paraId="3BCBB4CC" w14:textId="2C7BA8D8" w:rsidR="00BA2282" w:rsidRPr="00D83E53" w:rsidRDefault="00BA2282" w:rsidP="00BA2282">
      <w:pPr>
        <w:autoSpaceDE w:val="0"/>
        <w:autoSpaceDN w:val="0"/>
        <w:adjustRightInd w:val="0"/>
        <w:jc w:val="both"/>
        <w:rPr>
          <w:rFonts w:ascii="Arial" w:hAnsi="Arial" w:cs="Arial"/>
          <w:sz w:val="22"/>
        </w:rPr>
      </w:pPr>
      <w:r w:rsidRPr="00D83E53">
        <w:rPr>
          <w:rFonts w:ascii="Arial" w:hAnsi="Arial" w:cs="Arial"/>
          <w:sz w:val="22"/>
        </w:rPr>
        <w:t xml:space="preserve">La tassa di iscrizione ai Corsi in qualità di uditori è fissata in euro </w:t>
      </w:r>
      <w:r w:rsidR="00ED38F9" w:rsidRPr="00D83E53">
        <w:rPr>
          <w:rFonts w:ascii="Arial" w:hAnsi="Arial" w:cs="Arial"/>
          <w:sz w:val="22"/>
        </w:rPr>
        <w:t>0</w:t>
      </w:r>
      <w:r w:rsidR="007B0AD7" w:rsidRPr="00D83E53">
        <w:rPr>
          <w:rFonts w:ascii="Arial" w:hAnsi="Arial" w:cs="Arial"/>
          <w:sz w:val="22"/>
        </w:rPr>
        <w:t>,00 (</w:t>
      </w:r>
      <w:r w:rsidR="00D036BF" w:rsidRPr="00D83E53">
        <w:rPr>
          <w:rFonts w:ascii="Arial" w:hAnsi="Arial" w:cs="Arial"/>
          <w:sz w:val="22"/>
        </w:rPr>
        <w:t xml:space="preserve">0 </w:t>
      </w:r>
      <w:r w:rsidR="005B2336" w:rsidRPr="00D83E53">
        <w:rPr>
          <w:rFonts w:ascii="Arial" w:hAnsi="Arial" w:cs="Arial"/>
          <w:sz w:val="22"/>
        </w:rPr>
        <w:t>euro</w:t>
      </w:r>
      <w:r w:rsidR="007B0AD7" w:rsidRPr="00D83E53">
        <w:rPr>
          <w:rFonts w:ascii="Arial" w:hAnsi="Arial" w:cs="Arial"/>
          <w:sz w:val="22"/>
        </w:rPr>
        <w:t>)</w:t>
      </w:r>
      <w:r w:rsidR="005B2336" w:rsidRPr="00D83E53">
        <w:rPr>
          <w:rFonts w:ascii="Arial" w:hAnsi="Arial" w:cs="Arial"/>
          <w:sz w:val="22"/>
        </w:rPr>
        <w:t>.</w:t>
      </w:r>
    </w:p>
    <w:p w14:paraId="0FD581A2" w14:textId="77777777" w:rsidR="00BA2282" w:rsidRPr="00D83E53" w:rsidRDefault="00BA2282" w:rsidP="007F0D86">
      <w:pPr>
        <w:autoSpaceDE w:val="0"/>
        <w:autoSpaceDN w:val="0"/>
        <w:adjustRightInd w:val="0"/>
        <w:jc w:val="both"/>
        <w:rPr>
          <w:rFonts w:ascii="Arial" w:hAnsi="Arial" w:cs="Arial"/>
        </w:rPr>
      </w:pPr>
    </w:p>
    <w:p w14:paraId="59BC61D9" w14:textId="77777777" w:rsidR="00C60346" w:rsidRPr="00D83E53" w:rsidRDefault="00C60346" w:rsidP="00976A7A">
      <w:pPr>
        <w:pStyle w:val="Titolo"/>
        <w:ind w:right="-994"/>
        <w:rPr>
          <w:rFonts w:ascii="Arial" w:hAnsi="Arial" w:cs="Arial"/>
          <w:sz w:val="32"/>
          <w:szCs w:val="32"/>
        </w:rPr>
      </w:pPr>
    </w:p>
    <w:p w14:paraId="218D09FA" w14:textId="77777777" w:rsidR="00C60346" w:rsidRPr="00D83E53" w:rsidRDefault="00C60346" w:rsidP="00976A7A">
      <w:pPr>
        <w:pStyle w:val="Titolo"/>
        <w:ind w:right="-994"/>
        <w:rPr>
          <w:rFonts w:ascii="Arial" w:hAnsi="Arial" w:cs="Arial"/>
          <w:sz w:val="32"/>
          <w:szCs w:val="32"/>
        </w:rPr>
      </w:pPr>
    </w:p>
    <w:p w14:paraId="2B4C237B" w14:textId="77777777" w:rsidR="00C60346" w:rsidRPr="00D83E53" w:rsidRDefault="00C60346" w:rsidP="00976A7A">
      <w:pPr>
        <w:pStyle w:val="Titolo"/>
        <w:ind w:right="-994"/>
        <w:rPr>
          <w:rFonts w:ascii="Arial" w:hAnsi="Arial" w:cs="Arial"/>
          <w:sz w:val="32"/>
          <w:szCs w:val="32"/>
        </w:rPr>
      </w:pPr>
    </w:p>
    <w:p w14:paraId="6E958583" w14:textId="77777777" w:rsidR="003F3BB2" w:rsidRPr="00D83E53" w:rsidRDefault="003F3BB2" w:rsidP="003F3BB2"/>
    <w:p w14:paraId="792FEBD2" w14:textId="77777777" w:rsidR="003F3BB2" w:rsidRPr="00D83E53" w:rsidRDefault="003F3BB2" w:rsidP="003F3BB2"/>
    <w:p w14:paraId="3E76D398" w14:textId="77777777" w:rsidR="003F3BB2" w:rsidRPr="00D83E53" w:rsidRDefault="003F3BB2" w:rsidP="003F3BB2"/>
    <w:p w14:paraId="6FA0553E" w14:textId="77777777" w:rsidR="003F3BB2" w:rsidRPr="00D83E53" w:rsidRDefault="003F3BB2" w:rsidP="003F3BB2"/>
    <w:p w14:paraId="74F3225B" w14:textId="77777777" w:rsidR="003F3BB2" w:rsidRPr="00D83E53" w:rsidRDefault="003F3BB2" w:rsidP="003F3BB2"/>
    <w:p w14:paraId="2F369534" w14:textId="77777777" w:rsidR="003B7C65" w:rsidRPr="00D83E53" w:rsidRDefault="003B7C65" w:rsidP="003F3BB2"/>
    <w:p w14:paraId="5C06AB81" w14:textId="77777777" w:rsidR="003B7C65" w:rsidRPr="00D83E53" w:rsidRDefault="003B7C65" w:rsidP="003F3BB2"/>
    <w:p w14:paraId="06EE55E0" w14:textId="77777777" w:rsidR="003B7C65" w:rsidRPr="00D83E53" w:rsidRDefault="003B7C65" w:rsidP="003F3BB2"/>
    <w:p w14:paraId="08638639" w14:textId="77777777" w:rsidR="003B7C65" w:rsidRPr="00D83E53" w:rsidRDefault="003B7C65" w:rsidP="003F3BB2"/>
    <w:sectPr w:rsidR="003B7C65" w:rsidRPr="00D83E53" w:rsidSect="00124C5B">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9F40" w14:textId="77777777" w:rsidR="00442C7F" w:rsidRDefault="00442C7F">
      <w:r>
        <w:separator/>
      </w:r>
    </w:p>
  </w:endnote>
  <w:endnote w:type="continuationSeparator" w:id="0">
    <w:p w14:paraId="277E4B52" w14:textId="77777777" w:rsidR="00442C7F" w:rsidRDefault="0044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F811" w14:textId="77777777" w:rsidR="00442C7F" w:rsidRDefault="00442C7F"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442C7F" w:rsidRDefault="00442C7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3529F" w14:textId="1F240841" w:rsidR="00442C7F" w:rsidRPr="00703E56" w:rsidRDefault="00442C7F"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F355D5">
      <w:rPr>
        <w:rStyle w:val="Numeropagina"/>
        <w:rFonts w:ascii="Calibri" w:hAnsi="Calibri"/>
        <w:noProof/>
        <w:sz w:val="22"/>
      </w:rPr>
      <w:t>1</w:t>
    </w:r>
    <w:r w:rsidRPr="00703E56">
      <w:rPr>
        <w:rStyle w:val="Numeropagina"/>
        <w:rFonts w:ascii="Calibri" w:hAnsi="Calibri"/>
        <w:sz w:val="22"/>
      </w:rPr>
      <w:fldChar w:fldCharType="end"/>
    </w:r>
  </w:p>
  <w:p w14:paraId="03F56E04" w14:textId="77777777" w:rsidR="00442C7F" w:rsidRPr="00703E56" w:rsidRDefault="00442C7F">
    <w:pPr>
      <w:pStyle w:val="Pidipagina"/>
      <w:rPr>
        <w:rFonts w:ascii="Calibri" w:hAnsi="Calibri"/>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82B07" w14:textId="77777777" w:rsidR="00442C7F" w:rsidRDefault="00442C7F">
      <w:r>
        <w:separator/>
      </w:r>
    </w:p>
  </w:footnote>
  <w:footnote w:type="continuationSeparator" w:id="0">
    <w:p w14:paraId="28D3827F" w14:textId="77777777" w:rsidR="00442C7F" w:rsidRDefault="0044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960"/>
    <w:multiLevelType w:val="hybridMultilevel"/>
    <w:tmpl w:val="872AD9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546C6C"/>
    <w:multiLevelType w:val="hybridMultilevel"/>
    <w:tmpl w:val="44027006"/>
    <w:lvl w:ilvl="0" w:tplc="4ED8416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F41B4"/>
    <w:multiLevelType w:val="hybridMultilevel"/>
    <w:tmpl w:val="7D84C708"/>
    <w:lvl w:ilvl="0" w:tplc="F22AC4D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3A7FA2"/>
    <w:multiLevelType w:val="hybridMultilevel"/>
    <w:tmpl w:val="CA3E238A"/>
    <w:lvl w:ilvl="0" w:tplc="7F8A54CE">
      <w:start w:val="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2812B0"/>
    <w:multiLevelType w:val="hybridMultilevel"/>
    <w:tmpl w:val="5C3E1C46"/>
    <w:lvl w:ilvl="0" w:tplc="04100001">
      <w:start w:val="1"/>
      <w:numFmt w:val="bullet"/>
      <w:lvlText w:val=""/>
      <w:lvlJc w:val="left"/>
      <w:pPr>
        <w:ind w:left="822" w:hanging="360"/>
      </w:pPr>
      <w:rPr>
        <w:rFonts w:ascii="Symbol" w:hAnsi="Symbol" w:hint="default"/>
      </w:rPr>
    </w:lvl>
    <w:lvl w:ilvl="1" w:tplc="04100003" w:tentative="1">
      <w:start w:val="1"/>
      <w:numFmt w:val="bullet"/>
      <w:lvlText w:val="o"/>
      <w:lvlJc w:val="left"/>
      <w:pPr>
        <w:ind w:left="1542" w:hanging="360"/>
      </w:pPr>
      <w:rPr>
        <w:rFonts w:ascii="Courier New" w:hAnsi="Courier New" w:cs="Courier New" w:hint="default"/>
      </w:rPr>
    </w:lvl>
    <w:lvl w:ilvl="2" w:tplc="04100005" w:tentative="1">
      <w:start w:val="1"/>
      <w:numFmt w:val="bullet"/>
      <w:lvlText w:val=""/>
      <w:lvlJc w:val="left"/>
      <w:pPr>
        <w:ind w:left="2262" w:hanging="360"/>
      </w:pPr>
      <w:rPr>
        <w:rFonts w:ascii="Wingdings" w:hAnsi="Wingdings" w:hint="default"/>
      </w:rPr>
    </w:lvl>
    <w:lvl w:ilvl="3" w:tplc="04100001" w:tentative="1">
      <w:start w:val="1"/>
      <w:numFmt w:val="bullet"/>
      <w:lvlText w:val=""/>
      <w:lvlJc w:val="left"/>
      <w:pPr>
        <w:ind w:left="2982" w:hanging="360"/>
      </w:pPr>
      <w:rPr>
        <w:rFonts w:ascii="Symbol" w:hAnsi="Symbol" w:hint="default"/>
      </w:rPr>
    </w:lvl>
    <w:lvl w:ilvl="4" w:tplc="04100003" w:tentative="1">
      <w:start w:val="1"/>
      <w:numFmt w:val="bullet"/>
      <w:lvlText w:val="o"/>
      <w:lvlJc w:val="left"/>
      <w:pPr>
        <w:ind w:left="3702" w:hanging="360"/>
      </w:pPr>
      <w:rPr>
        <w:rFonts w:ascii="Courier New" w:hAnsi="Courier New" w:cs="Courier New" w:hint="default"/>
      </w:rPr>
    </w:lvl>
    <w:lvl w:ilvl="5" w:tplc="04100005" w:tentative="1">
      <w:start w:val="1"/>
      <w:numFmt w:val="bullet"/>
      <w:lvlText w:val=""/>
      <w:lvlJc w:val="left"/>
      <w:pPr>
        <w:ind w:left="4422" w:hanging="360"/>
      </w:pPr>
      <w:rPr>
        <w:rFonts w:ascii="Wingdings" w:hAnsi="Wingdings" w:hint="default"/>
      </w:rPr>
    </w:lvl>
    <w:lvl w:ilvl="6" w:tplc="04100001" w:tentative="1">
      <w:start w:val="1"/>
      <w:numFmt w:val="bullet"/>
      <w:lvlText w:val=""/>
      <w:lvlJc w:val="left"/>
      <w:pPr>
        <w:ind w:left="5142" w:hanging="360"/>
      </w:pPr>
      <w:rPr>
        <w:rFonts w:ascii="Symbol" w:hAnsi="Symbol" w:hint="default"/>
      </w:rPr>
    </w:lvl>
    <w:lvl w:ilvl="7" w:tplc="04100003" w:tentative="1">
      <w:start w:val="1"/>
      <w:numFmt w:val="bullet"/>
      <w:lvlText w:val="o"/>
      <w:lvlJc w:val="left"/>
      <w:pPr>
        <w:ind w:left="5862" w:hanging="360"/>
      </w:pPr>
      <w:rPr>
        <w:rFonts w:ascii="Courier New" w:hAnsi="Courier New" w:cs="Courier New" w:hint="default"/>
      </w:rPr>
    </w:lvl>
    <w:lvl w:ilvl="8" w:tplc="04100005" w:tentative="1">
      <w:start w:val="1"/>
      <w:numFmt w:val="bullet"/>
      <w:lvlText w:val=""/>
      <w:lvlJc w:val="left"/>
      <w:pPr>
        <w:ind w:left="6582" w:hanging="360"/>
      </w:pPr>
      <w:rPr>
        <w:rFonts w:ascii="Wingdings" w:hAnsi="Wingdings" w:hint="default"/>
      </w:rPr>
    </w:lvl>
  </w:abstractNum>
  <w:abstractNum w:abstractNumId="5" w15:restartNumberingAfterBreak="0">
    <w:nsid w:val="114C43FF"/>
    <w:multiLevelType w:val="hybridMultilevel"/>
    <w:tmpl w:val="5058A078"/>
    <w:lvl w:ilvl="0" w:tplc="6F6AAA14">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8413063"/>
    <w:multiLevelType w:val="hybridMultilevel"/>
    <w:tmpl w:val="17C2D320"/>
    <w:lvl w:ilvl="0" w:tplc="5BD0CEC6">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9007C7"/>
    <w:multiLevelType w:val="hybridMultilevel"/>
    <w:tmpl w:val="C6821A02"/>
    <w:lvl w:ilvl="0" w:tplc="9E6AD0FA">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BD25A8"/>
    <w:multiLevelType w:val="hybridMultilevel"/>
    <w:tmpl w:val="64E059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10" w15:restartNumberingAfterBreak="0">
    <w:nsid w:val="1F635E59"/>
    <w:multiLevelType w:val="hybridMultilevel"/>
    <w:tmpl w:val="9808DB32"/>
    <w:lvl w:ilvl="0" w:tplc="5BE86872">
      <w:start w:val="1"/>
      <w:numFmt w:val="bullet"/>
      <w:lvlText w:val=""/>
      <w:lvlJc w:val="left"/>
      <w:pPr>
        <w:tabs>
          <w:tab w:val="num" w:pos="2295"/>
        </w:tabs>
        <w:ind w:left="2295" w:hanging="360"/>
      </w:pPr>
      <w:rPr>
        <w:rFonts w:ascii="Wingdings"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993043"/>
    <w:multiLevelType w:val="hybridMultilevel"/>
    <w:tmpl w:val="51D4B0C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2" w15:restartNumberingAfterBreak="0">
    <w:nsid w:val="21AE3874"/>
    <w:multiLevelType w:val="hybridMultilevel"/>
    <w:tmpl w:val="EA009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4713BEF"/>
    <w:multiLevelType w:val="hybridMultilevel"/>
    <w:tmpl w:val="F68A8E86"/>
    <w:lvl w:ilvl="0" w:tplc="CBC28DD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5527F85"/>
    <w:multiLevelType w:val="hybridMultilevel"/>
    <w:tmpl w:val="A914FE2C"/>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9710A1"/>
    <w:multiLevelType w:val="hybridMultilevel"/>
    <w:tmpl w:val="664875D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6" w15:restartNumberingAfterBreak="0">
    <w:nsid w:val="29777A8B"/>
    <w:multiLevelType w:val="hybridMultilevel"/>
    <w:tmpl w:val="34D68466"/>
    <w:lvl w:ilvl="0" w:tplc="147089C8">
      <w:start w:val="1"/>
      <w:numFmt w:val="decimal"/>
      <w:lvlText w:val="%1."/>
      <w:lvlJc w:val="left"/>
      <w:pPr>
        <w:ind w:left="840" w:hanging="4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F2044C"/>
    <w:multiLevelType w:val="hybridMultilevel"/>
    <w:tmpl w:val="478657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E9419E1"/>
    <w:multiLevelType w:val="hybridMultilevel"/>
    <w:tmpl w:val="71A68D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EA244A2"/>
    <w:multiLevelType w:val="hybridMultilevel"/>
    <w:tmpl w:val="FB9ADA52"/>
    <w:lvl w:ilvl="0" w:tplc="0410000F">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1BD4D0D"/>
    <w:multiLevelType w:val="hybridMultilevel"/>
    <w:tmpl w:val="D812CE9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1" w15:restartNumberingAfterBreak="0">
    <w:nsid w:val="33EF1039"/>
    <w:multiLevelType w:val="hybridMultilevel"/>
    <w:tmpl w:val="73E21490"/>
    <w:lvl w:ilvl="0" w:tplc="9244CE64">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D3259B"/>
    <w:multiLevelType w:val="hybridMultilevel"/>
    <w:tmpl w:val="6204BC34"/>
    <w:lvl w:ilvl="0" w:tplc="7F0C67EE">
      <w:start w:val="1"/>
      <w:numFmt w:val="decimal"/>
      <w:lvlText w:val="(%1)"/>
      <w:lvlJc w:val="left"/>
      <w:pPr>
        <w:tabs>
          <w:tab w:val="num" w:pos="720"/>
        </w:tabs>
        <w:ind w:left="720" w:hanging="360"/>
      </w:pPr>
      <w:rPr>
        <w:rFonts w:cs="Times New Roman" w:hint="default"/>
        <w:strike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B5025F6"/>
    <w:multiLevelType w:val="hybridMultilevel"/>
    <w:tmpl w:val="324E2DD8"/>
    <w:lvl w:ilvl="0" w:tplc="5E68303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8D251C"/>
    <w:multiLevelType w:val="hybridMultilevel"/>
    <w:tmpl w:val="4CCC9A78"/>
    <w:lvl w:ilvl="0" w:tplc="AF16811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1E2DCD"/>
    <w:multiLevelType w:val="hybridMultilevel"/>
    <w:tmpl w:val="A914FE2C"/>
    <w:lvl w:ilvl="0" w:tplc="7F0C67EE">
      <w:start w:val="1"/>
      <w:numFmt w:val="decimal"/>
      <w:lvlText w:val="(%1)"/>
      <w:lvlJc w:val="left"/>
      <w:pPr>
        <w:tabs>
          <w:tab w:val="num" w:pos="360"/>
        </w:tabs>
        <w:ind w:left="360" w:hanging="360"/>
      </w:pPr>
      <w:rPr>
        <w:rFonts w:cs="Times New Roman" w:hint="default"/>
        <w:strike w:val="0"/>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453EA4"/>
    <w:multiLevelType w:val="hybridMultilevel"/>
    <w:tmpl w:val="BAA62112"/>
    <w:lvl w:ilvl="0" w:tplc="8A0A242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CB17222"/>
    <w:multiLevelType w:val="hybridMultilevel"/>
    <w:tmpl w:val="9CF4ACC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A44217"/>
    <w:multiLevelType w:val="hybridMultilevel"/>
    <w:tmpl w:val="F738CB92"/>
    <w:lvl w:ilvl="0" w:tplc="488A3B80">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4EC2530"/>
    <w:multiLevelType w:val="hybridMultilevel"/>
    <w:tmpl w:val="8EEA30DC"/>
    <w:lvl w:ilvl="0" w:tplc="6C80DE1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EB0F59"/>
    <w:multiLevelType w:val="hybridMultilevel"/>
    <w:tmpl w:val="B06467E4"/>
    <w:lvl w:ilvl="0" w:tplc="F2AAF97C">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43729E"/>
    <w:multiLevelType w:val="hybridMultilevel"/>
    <w:tmpl w:val="AA8AE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B2A2A05"/>
    <w:multiLevelType w:val="hybridMultilevel"/>
    <w:tmpl w:val="C650A5E6"/>
    <w:lvl w:ilvl="0" w:tplc="F29254F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760A57"/>
    <w:multiLevelType w:val="hybridMultilevel"/>
    <w:tmpl w:val="FCF4BC22"/>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F092591"/>
    <w:multiLevelType w:val="hybridMultilevel"/>
    <w:tmpl w:val="EA60EE82"/>
    <w:lvl w:ilvl="0" w:tplc="CE12130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08518C9"/>
    <w:multiLevelType w:val="hybridMultilevel"/>
    <w:tmpl w:val="AE707DD8"/>
    <w:lvl w:ilvl="0" w:tplc="8B9073E6">
      <w:start w:val="1"/>
      <w:numFmt w:val="bullet"/>
      <w:lvlText w:val=""/>
      <w:lvlJc w:val="left"/>
      <w:pPr>
        <w:ind w:left="360" w:hanging="360"/>
      </w:pPr>
      <w:rPr>
        <w:rFonts w:ascii="Wingdings 3" w:hAnsi="Wingdings 3"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B8178DD"/>
    <w:multiLevelType w:val="hybridMultilevel"/>
    <w:tmpl w:val="0E96D1C8"/>
    <w:lvl w:ilvl="0" w:tplc="A968A5E0">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CF71224"/>
    <w:multiLevelType w:val="hybridMultilevel"/>
    <w:tmpl w:val="9C2829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064795B"/>
    <w:multiLevelType w:val="hybridMultilevel"/>
    <w:tmpl w:val="CB8A1A7E"/>
    <w:lvl w:ilvl="0" w:tplc="5074D5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79371C"/>
    <w:multiLevelType w:val="hybridMultilevel"/>
    <w:tmpl w:val="CBFCF718"/>
    <w:lvl w:ilvl="0" w:tplc="0408FE5C">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A67034D"/>
    <w:multiLevelType w:val="hybridMultilevel"/>
    <w:tmpl w:val="8458C01E"/>
    <w:lvl w:ilvl="0" w:tplc="C530528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4" w15:restartNumberingAfterBreak="0">
    <w:nsid w:val="7C8B3ABE"/>
    <w:multiLevelType w:val="hybridMultilevel"/>
    <w:tmpl w:val="3B604848"/>
    <w:lvl w:ilvl="0" w:tplc="EC3681BA">
      <w:start w:val="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6"/>
  </w:num>
  <w:num w:numId="3">
    <w:abstractNumId w:val="10"/>
  </w:num>
  <w:num w:numId="4">
    <w:abstractNumId w:val="26"/>
  </w:num>
  <w:num w:numId="5">
    <w:abstractNumId w:val="19"/>
  </w:num>
  <w:num w:numId="6">
    <w:abstractNumId w:val="5"/>
  </w:num>
  <w:num w:numId="7">
    <w:abstractNumId w:val="35"/>
  </w:num>
  <w:num w:numId="8">
    <w:abstractNumId w:val="17"/>
  </w:num>
  <w:num w:numId="9">
    <w:abstractNumId w:val="39"/>
  </w:num>
  <w:num w:numId="10">
    <w:abstractNumId w:val="16"/>
  </w:num>
  <w:num w:numId="11">
    <w:abstractNumId w:val="42"/>
  </w:num>
  <w:num w:numId="12">
    <w:abstractNumId w:val="8"/>
  </w:num>
  <w:num w:numId="13">
    <w:abstractNumId w:val="41"/>
  </w:num>
  <w:num w:numId="14">
    <w:abstractNumId w:val="40"/>
  </w:num>
  <w:num w:numId="15">
    <w:abstractNumId w:val="33"/>
  </w:num>
  <w:num w:numId="16">
    <w:abstractNumId w:val="12"/>
  </w:num>
  <w:num w:numId="17">
    <w:abstractNumId w:val="43"/>
  </w:num>
  <w:num w:numId="18">
    <w:abstractNumId w:val="18"/>
  </w:num>
  <w:num w:numId="19">
    <w:abstractNumId w:val="38"/>
  </w:num>
  <w:num w:numId="20">
    <w:abstractNumId w:val="21"/>
  </w:num>
  <w:num w:numId="21">
    <w:abstractNumId w:val="20"/>
  </w:num>
  <w:num w:numId="22">
    <w:abstractNumId w:val="15"/>
  </w:num>
  <w:num w:numId="23">
    <w:abstractNumId w:val="11"/>
  </w:num>
  <w:num w:numId="24">
    <w:abstractNumId w:val="28"/>
  </w:num>
  <w:num w:numId="25">
    <w:abstractNumId w:val="37"/>
  </w:num>
  <w:num w:numId="26">
    <w:abstractNumId w:val="30"/>
  </w:num>
  <w:num w:numId="27">
    <w:abstractNumId w:val="6"/>
  </w:num>
  <w:num w:numId="28">
    <w:abstractNumId w:val="44"/>
  </w:num>
  <w:num w:numId="29">
    <w:abstractNumId w:val="24"/>
  </w:num>
  <w:num w:numId="30">
    <w:abstractNumId w:val="1"/>
  </w:num>
  <w:num w:numId="31">
    <w:abstractNumId w:val="32"/>
  </w:num>
  <w:num w:numId="32">
    <w:abstractNumId w:val="13"/>
  </w:num>
  <w:num w:numId="33">
    <w:abstractNumId w:val="31"/>
  </w:num>
  <w:num w:numId="34">
    <w:abstractNumId w:val="34"/>
  </w:num>
  <w:num w:numId="35">
    <w:abstractNumId w:val="23"/>
  </w:num>
  <w:num w:numId="36">
    <w:abstractNumId w:val="3"/>
  </w:num>
  <w:num w:numId="37">
    <w:abstractNumId w:val="29"/>
  </w:num>
  <w:num w:numId="38">
    <w:abstractNumId w:val="27"/>
  </w:num>
  <w:num w:numId="39">
    <w:abstractNumId w:val="25"/>
  </w:num>
  <w:num w:numId="40">
    <w:abstractNumId w:val="22"/>
  </w:num>
  <w:num w:numId="41">
    <w:abstractNumId w:val="0"/>
  </w:num>
  <w:num w:numId="42">
    <w:abstractNumId w:val="7"/>
  </w:num>
  <w:num w:numId="43">
    <w:abstractNumId w:val="4"/>
  </w:num>
  <w:num w:numId="44">
    <w:abstractNumId w:val="9"/>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16399"/>
    <w:rsid w:val="000218CD"/>
    <w:rsid w:val="000218DE"/>
    <w:rsid w:val="00024295"/>
    <w:rsid w:val="00024F08"/>
    <w:rsid w:val="00046501"/>
    <w:rsid w:val="00052D9E"/>
    <w:rsid w:val="00054E13"/>
    <w:rsid w:val="00057EFF"/>
    <w:rsid w:val="000612E9"/>
    <w:rsid w:val="0006464C"/>
    <w:rsid w:val="00066F1F"/>
    <w:rsid w:val="000711BB"/>
    <w:rsid w:val="000800A3"/>
    <w:rsid w:val="00083503"/>
    <w:rsid w:val="000856DA"/>
    <w:rsid w:val="00090C49"/>
    <w:rsid w:val="000914A3"/>
    <w:rsid w:val="00093E7C"/>
    <w:rsid w:val="00095D58"/>
    <w:rsid w:val="0009636B"/>
    <w:rsid w:val="000A0F63"/>
    <w:rsid w:val="000A2223"/>
    <w:rsid w:val="000B5891"/>
    <w:rsid w:val="000D0214"/>
    <w:rsid w:val="000D1B40"/>
    <w:rsid w:val="000D5249"/>
    <w:rsid w:val="000E5B66"/>
    <w:rsid w:val="000E7E94"/>
    <w:rsid w:val="000F295D"/>
    <w:rsid w:val="000F6469"/>
    <w:rsid w:val="00100A4B"/>
    <w:rsid w:val="001225AC"/>
    <w:rsid w:val="001225C8"/>
    <w:rsid w:val="00123664"/>
    <w:rsid w:val="00124C5B"/>
    <w:rsid w:val="00137BA6"/>
    <w:rsid w:val="00141DD5"/>
    <w:rsid w:val="00142798"/>
    <w:rsid w:val="001503B4"/>
    <w:rsid w:val="00150DFC"/>
    <w:rsid w:val="001664A4"/>
    <w:rsid w:val="00180B3C"/>
    <w:rsid w:val="00181032"/>
    <w:rsid w:val="00183500"/>
    <w:rsid w:val="0019109E"/>
    <w:rsid w:val="0019333C"/>
    <w:rsid w:val="00195A44"/>
    <w:rsid w:val="001A0100"/>
    <w:rsid w:val="001A07C8"/>
    <w:rsid w:val="001A0E4F"/>
    <w:rsid w:val="001A262E"/>
    <w:rsid w:val="001A5378"/>
    <w:rsid w:val="001A6D9B"/>
    <w:rsid w:val="001B0662"/>
    <w:rsid w:val="001B2096"/>
    <w:rsid w:val="001B7278"/>
    <w:rsid w:val="001C301C"/>
    <w:rsid w:val="001C5F11"/>
    <w:rsid w:val="001D31BB"/>
    <w:rsid w:val="001D4978"/>
    <w:rsid w:val="001E0E62"/>
    <w:rsid w:val="001E1BB6"/>
    <w:rsid w:val="001E6281"/>
    <w:rsid w:val="00201241"/>
    <w:rsid w:val="00206DF0"/>
    <w:rsid w:val="00211AE8"/>
    <w:rsid w:val="002154E1"/>
    <w:rsid w:val="002155ED"/>
    <w:rsid w:val="00224185"/>
    <w:rsid w:val="00224FAB"/>
    <w:rsid w:val="002260FA"/>
    <w:rsid w:val="002266D6"/>
    <w:rsid w:val="0023105E"/>
    <w:rsid w:val="00234AFE"/>
    <w:rsid w:val="00235014"/>
    <w:rsid w:val="002427F1"/>
    <w:rsid w:val="002451A7"/>
    <w:rsid w:val="00246538"/>
    <w:rsid w:val="002465DD"/>
    <w:rsid w:val="002502E1"/>
    <w:rsid w:val="002533B4"/>
    <w:rsid w:val="002570D7"/>
    <w:rsid w:val="00282222"/>
    <w:rsid w:val="00295331"/>
    <w:rsid w:val="002B3D87"/>
    <w:rsid w:val="002C4287"/>
    <w:rsid w:val="002C4414"/>
    <w:rsid w:val="002C4D91"/>
    <w:rsid w:val="002D1FF2"/>
    <w:rsid w:val="002D260E"/>
    <w:rsid w:val="002E10DE"/>
    <w:rsid w:val="002F3808"/>
    <w:rsid w:val="002F5CF8"/>
    <w:rsid w:val="0030348F"/>
    <w:rsid w:val="0031274F"/>
    <w:rsid w:val="00313C52"/>
    <w:rsid w:val="00316617"/>
    <w:rsid w:val="0032007F"/>
    <w:rsid w:val="00322A51"/>
    <w:rsid w:val="003272C9"/>
    <w:rsid w:val="00332E03"/>
    <w:rsid w:val="003378EF"/>
    <w:rsid w:val="00341D6E"/>
    <w:rsid w:val="0035244C"/>
    <w:rsid w:val="003552A5"/>
    <w:rsid w:val="003640CE"/>
    <w:rsid w:val="00370E58"/>
    <w:rsid w:val="00371992"/>
    <w:rsid w:val="00372BEE"/>
    <w:rsid w:val="00380DF8"/>
    <w:rsid w:val="00381B6F"/>
    <w:rsid w:val="003919F6"/>
    <w:rsid w:val="003A09A9"/>
    <w:rsid w:val="003A7E5D"/>
    <w:rsid w:val="003B1BF3"/>
    <w:rsid w:val="003B7C65"/>
    <w:rsid w:val="003C10BA"/>
    <w:rsid w:val="003C26B2"/>
    <w:rsid w:val="003C34F2"/>
    <w:rsid w:val="003D4FA8"/>
    <w:rsid w:val="003D74AE"/>
    <w:rsid w:val="003E008C"/>
    <w:rsid w:val="003E00A0"/>
    <w:rsid w:val="003E14C8"/>
    <w:rsid w:val="003E4C62"/>
    <w:rsid w:val="003E621C"/>
    <w:rsid w:val="003E7327"/>
    <w:rsid w:val="003F3BB2"/>
    <w:rsid w:val="003F4A77"/>
    <w:rsid w:val="003F68BC"/>
    <w:rsid w:val="00400071"/>
    <w:rsid w:val="00404959"/>
    <w:rsid w:val="00405B7E"/>
    <w:rsid w:val="00410289"/>
    <w:rsid w:val="0041062F"/>
    <w:rsid w:val="004138E6"/>
    <w:rsid w:val="0041685A"/>
    <w:rsid w:val="004173FE"/>
    <w:rsid w:val="00420BE2"/>
    <w:rsid w:val="004301D0"/>
    <w:rsid w:val="00437B61"/>
    <w:rsid w:val="00442C7F"/>
    <w:rsid w:val="00445C0D"/>
    <w:rsid w:val="00450023"/>
    <w:rsid w:val="0045183A"/>
    <w:rsid w:val="00454AE4"/>
    <w:rsid w:val="00471C41"/>
    <w:rsid w:val="004831C1"/>
    <w:rsid w:val="00485A65"/>
    <w:rsid w:val="004957DD"/>
    <w:rsid w:val="00497B91"/>
    <w:rsid w:val="004B46CB"/>
    <w:rsid w:val="004B4A5A"/>
    <w:rsid w:val="004C18B9"/>
    <w:rsid w:val="004E0294"/>
    <w:rsid w:val="004F4234"/>
    <w:rsid w:val="00505BCE"/>
    <w:rsid w:val="0051729A"/>
    <w:rsid w:val="005212C5"/>
    <w:rsid w:val="00532649"/>
    <w:rsid w:val="005347D0"/>
    <w:rsid w:val="005449B7"/>
    <w:rsid w:val="00544B53"/>
    <w:rsid w:val="00554295"/>
    <w:rsid w:val="005556CB"/>
    <w:rsid w:val="00563AC7"/>
    <w:rsid w:val="00566F50"/>
    <w:rsid w:val="00567B03"/>
    <w:rsid w:val="00572AA2"/>
    <w:rsid w:val="0057528A"/>
    <w:rsid w:val="00575880"/>
    <w:rsid w:val="00577B48"/>
    <w:rsid w:val="00597EB1"/>
    <w:rsid w:val="005A08EC"/>
    <w:rsid w:val="005A4812"/>
    <w:rsid w:val="005B2336"/>
    <w:rsid w:val="005B2653"/>
    <w:rsid w:val="005B5EE8"/>
    <w:rsid w:val="005C1639"/>
    <w:rsid w:val="005C4B07"/>
    <w:rsid w:val="005D3B06"/>
    <w:rsid w:val="005D5A7D"/>
    <w:rsid w:val="005D750D"/>
    <w:rsid w:val="005E53C2"/>
    <w:rsid w:val="005F1381"/>
    <w:rsid w:val="005F51D4"/>
    <w:rsid w:val="005F6DF4"/>
    <w:rsid w:val="005F71B7"/>
    <w:rsid w:val="006010F7"/>
    <w:rsid w:val="00601595"/>
    <w:rsid w:val="006038EE"/>
    <w:rsid w:val="00613635"/>
    <w:rsid w:val="00613C47"/>
    <w:rsid w:val="00613D72"/>
    <w:rsid w:val="00614E89"/>
    <w:rsid w:val="00615780"/>
    <w:rsid w:val="0063380C"/>
    <w:rsid w:val="00634A33"/>
    <w:rsid w:val="0063722A"/>
    <w:rsid w:val="0064163E"/>
    <w:rsid w:val="006448C7"/>
    <w:rsid w:val="006526CB"/>
    <w:rsid w:val="006566EA"/>
    <w:rsid w:val="006577B3"/>
    <w:rsid w:val="006628FC"/>
    <w:rsid w:val="00667039"/>
    <w:rsid w:val="0068253F"/>
    <w:rsid w:val="00682958"/>
    <w:rsid w:val="006904E9"/>
    <w:rsid w:val="0069136C"/>
    <w:rsid w:val="00693BFB"/>
    <w:rsid w:val="006A5531"/>
    <w:rsid w:val="006A6EA7"/>
    <w:rsid w:val="006B09F7"/>
    <w:rsid w:val="006B1AA7"/>
    <w:rsid w:val="006B5D43"/>
    <w:rsid w:val="006C14B5"/>
    <w:rsid w:val="006C57D5"/>
    <w:rsid w:val="006C5992"/>
    <w:rsid w:val="006C5DED"/>
    <w:rsid w:val="006C7237"/>
    <w:rsid w:val="006C77D7"/>
    <w:rsid w:val="006C7B38"/>
    <w:rsid w:val="006D3C4D"/>
    <w:rsid w:val="006D4628"/>
    <w:rsid w:val="006D4CF6"/>
    <w:rsid w:val="00703E56"/>
    <w:rsid w:val="00705929"/>
    <w:rsid w:val="007218CA"/>
    <w:rsid w:val="00725287"/>
    <w:rsid w:val="00725AEC"/>
    <w:rsid w:val="00727237"/>
    <w:rsid w:val="00734BB5"/>
    <w:rsid w:val="00735CCD"/>
    <w:rsid w:val="00740C2E"/>
    <w:rsid w:val="00741803"/>
    <w:rsid w:val="00750547"/>
    <w:rsid w:val="00754CA0"/>
    <w:rsid w:val="007568DE"/>
    <w:rsid w:val="007615AC"/>
    <w:rsid w:val="00771DC4"/>
    <w:rsid w:val="00772E44"/>
    <w:rsid w:val="00784B60"/>
    <w:rsid w:val="007917D4"/>
    <w:rsid w:val="007920AE"/>
    <w:rsid w:val="007A0F44"/>
    <w:rsid w:val="007A152F"/>
    <w:rsid w:val="007A24B1"/>
    <w:rsid w:val="007A3782"/>
    <w:rsid w:val="007A6480"/>
    <w:rsid w:val="007B0AD7"/>
    <w:rsid w:val="007C2B68"/>
    <w:rsid w:val="007C4343"/>
    <w:rsid w:val="007C696D"/>
    <w:rsid w:val="007D1441"/>
    <w:rsid w:val="007D7D38"/>
    <w:rsid w:val="007E098D"/>
    <w:rsid w:val="007E3D5E"/>
    <w:rsid w:val="007E5231"/>
    <w:rsid w:val="007E739C"/>
    <w:rsid w:val="007E75E2"/>
    <w:rsid w:val="007F0D86"/>
    <w:rsid w:val="007F14AD"/>
    <w:rsid w:val="007F1778"/>
    <w:rsid w:val="007F210D"/>
    <w:rsid w:val="007F2CED"/>
    <w:rsid w:val="007F4DFA"/>
    <w:rsid w:val="007F59AC"/>
    <w:rsid w:val="0081382A"/>
    <w:rsid w:val="008225A1"/>
    <w:rsid w:val="0083074E"/>
    <w:rsid w:val="008472C8"/>
    <w:rsid w:val="00861D2D"/>
    <w:rsid w:val="00867D60"/>
    <w:rsid w:val="00886C3B"/>
    <w:rsid w:val="008950C5"/>
    <w:rsid w:val="00895422"/>
    <w:rsid w:val="008A31C8"/>
    <w:rsid w:val="008A3B8A"/>
    <w:rsid w:val="008A5A48"/>
    <w:rsid w:val="008A78C8"/>
    <w:rsid w:val="008A7FBA"/>
    <w:rsid w:val="008B20D7"/>
    <w:rsid w:val="008C1F92"/>
    <w:rsid w:val="008C760C"/>
    <w:rsid w:val="008D33DF"/>
    <w:rsid w:val="008D7D3F"/>
    <w:rsid w:val="008E1ADC"/>
    <w:rsid w:val="008E26FE"/>
    <w:rsid w:val="008E7D84"/>
    <w:rsid w:val="008F1B27"/>
    <w:rsid w:val="008F5863"/>
    <w:rsid w:val="008F5B83"/>
    <w:rsid w:val="009047BB"/>
    <w:rsid w:val="0091077E"/>
    <w:rsid w:val="00916BA6"/>
    <w:rsid w:val="009237FE"/>
    <w:rsid w:val="0092542D"/>
    <w:rsid w:val="00940520"/>
    <w:rsid w:val="00940B97"/>
    <w:rsid w:val="00943375"/>
    <w:rsid w:val="00943AA3"/>
    <w:rsid w:val="00952B71"/>
    <w:rsid w:val="00960120"/>
    <w:rsid w:val="00971C31"/>
    <w:rsid w:val="00971ECE"/>
    <w:rsid w:val="009747AD"/>
    <w:rsid w:val="00974F69"/>
    <w:rsid w:val="009752CE"/>
    <w:rsid w:val="009753E9"/>
    <w:rsid w:val="00976A7A"/>
    <w:rsid w:val="00977C77"/>
    <w:rsid w:val="00994941"/>
    <w:rsid w:val="009A103C"/>
    <w:rsid w:val="009A2072"/>
    <w:rsid w:val="009A445D"/>
    <w:rsid w:val="009A5A51"/>
    <w:rsid w:val="009B03FA"/>
    <w:rsid w:val="009B7CD8"/>
    <w:rsid w:val="009C2BF2"/>
    <w:rsid w:val="009C2D88"/>
    <w:rsid w:val="009C49B7"/>
    <w:rsid w:val="009D0431"/>
    <w:rsid w:val="009D2F14"/>
    <w:rsid w:val="009D600B"/>
    <w:rsid w:val="009E1462"/>
    <w:rsid w:val="009E2BF9"/>
    <w:rsid w:val="00A11AAC"/>
    <w:rsid w:val="00A13EDA"/>
    <w:rsid w:val="00A14F24"/>
    <w:rsid w:val="00A15096"/>
    <w:rsid w:val="00A21FA5"/>
    <w:rsid w:val="00A30C83"/>
    <w:rsid w:val="00A34362"/>
    <w:rsid w:val="00A34C96"/>
    <w:rsid w:val="00A360B6"/>
    <w:rsid w:val="00A41E8C"/>
    <w:rsid w:val="00A51CE2"/>
    <w:rsid w:val="00A5766D"/>
    <w:rsid w:val="00A63213"/>
    <w:rsid w:val="00A64293"/>
    <w:rsid w:val="00A646AC"/>
    <w:rsid w:val="00A70818"/>
    <w:rsid w:val="00A750E9"/>
    <w:rsid w:val="00A95465"/>
    <w:rsid w:val="00AA383D"/>
    <w:rsid w:val="00AB30B8"/>
    <w:rsid w:val="00AB53FC"/>
    <w:rsid w:val="00AC5D32"/>
    <w:rsid w:val="00AC5F41"/>
    <w:rsid w:val="00AC7C75"/>
    <w:rsid w:val="00AD1F7B"/>
    <w:rsid w:val="00AD3CFD"/>
    <w:rsid w:val="00AD6E88"/>
    <w:rsid w:val="00AE174F"/>
    <w:rsid w:val="00AF27AD"/>
    <w:rsid w:val="00B00D38"/>
    <w:rsid w:val="00B03EF4"/>
    <w:rsid w:val="00B07FDB"/>
    <w:rsid w:val="00B130C2"/>
    <w:rsid w:val="00B13216"/>
    <w:rsid w:val="00B21938"/>
    <w:rsid w:val="00B245C5"/>
    <w:rsid w:val="00B257DE"/>
    <w:rsid w:val="00B26EE5"/>
    <w:rsid w:val="00B35242"/>
    <w:rsid w:val="00B372CE"/>
    <w:rsid w:val="00B378E8"/>
    <w:rsid w:val="00B458A1"/>
    <w:rsid w:val="00B61EE6"/>
    <w:rsid w:val="00B716D3"/>
    <w:rsid w:val="00B77205"/>
    <w:rsid w:val="00B82C53"/>
    <w:rsid w:val="00B83C62"/>
    <w:rsid w:val="00B91E39"/>
    <w:rsid w:val="00BA2282"/>
    <w:rsid w:val="00BB039E"/>
    <w:rsid w:val="00BC2466"/>
    <w:rsid w:val="00BC753E"/>
    <w:rsid w:val="00BD3CE9"/>
    <w:rsid w:val="00BF45EC"/>
    <w:rsid w:val="00C049FD"/>
    <w:rsid w:val="00C10670"/>
    <w:rsid w:val="00C10C4A"/>
    <w:rsid w:val="00C10EFB"/>
    <w:rsid w:val="00C12F46"/>
    <w:rsid w:val="00C15076"/>
    <w:rsid w:val="00C160D6"/>
    <w:rsid w:val="00C22055"/>
    <w:rsid w:val="00C2241E"/>
    <w:rsid w:val="00C50147"/>
    <w:rsid w:val="00C56589"/>
    <w:rsid w:val="00C571B4"/>
    <w:rsid w:val="00C60346"/>
    <w:rsid w:val="00C644DD"/>
    <w:rsid w:val="00C66AEA"/>
    <w:rsid w:val="00C75DE4"/>
    <w:rsid w:val="00C76D95"/>
    <w:rsid w:val="00C76DA8"/>
    <w:rsid w:val="00C77369"/>
    <w:rsid w:val="00C821D3"/>
    <w:rsid w:val="00C86215"/>
    <w:rsid w:val="00C9341F"/>
    <w:rsid w:val="00CC0CEC"/>
    <w:rsid w:val="00CD32DA"/>
    <w:rsid w:val="00CE1CE3"/>
    <w:rsid w:val="00CE5E18"/>
    <w:rsid w:val="00CE75FF"/>
    <w:rsid w:val="00D00A44"/>
    <w:rsid w:val="00D036BF"/>
    <w:rsid w:val="00D048A3"/>
    <w:rsid w:val="00D10A6F"/>
    <w:rsid w:val="00D13314"/>
    <w:rsid w:val="00D17624"/>
    <w:rsid w:val="00D24DEB"/>
    <w:rsid w:val="00D36563"/>
    <w:rsid w:val="00D36DB3"/>
    <w:rsid w:val="00D40DE3"/>
    <w:rsid w:val="00D45666"/>
    <w:rsid w:val="00D505D2"/>
    <w:rsid w:val="00D52800"/>
    <w:rsid w:val="00D52DA5"/>
    <w:rsid w:val="00D5330D"/>
    <w:rsid w:val="00D53923"/>
    <w:rsid w:val="00D554AE"/>
    <w:rsid w:val="00D6142C"/>
    <w:rsid w:val="00D63A48"/>
    <w:rsid w:val="00D714E0"/>
    <w:rsid w:val="00D80335"/>
    <w:rsid w:val="00D83E53"/>
    <w:rsid w:val="00D849CD"/>
    <w:rsid w:val="00DA2E5F"/>
    <w:rsid w:val="00DA3655"/>
    <w:rsid w:val="00DA41F4"/>
    <w:rsid w:val="00DB1D95"/>
    <w:rsid w:val="00DB2675"/>
    <w:rsid w:val="00DB43F0"/>
    <w:rsid w:val="00DB6D56"/>
    <w:rsid w:val="00DB7050"/>
    <w:rsid w:val="00DB7A01"/>
    <w:rsid w:val="00DC491E"/>
    <w:rsid w:val="00DD101E"/>
    <w:rsid w:val="00DD6108"/>
    <w:rsid w:val="00DE4AE4"/>
    <w:rsid w:val="00DF40A3"/>
    <w:rsid w:val="00DF639E"/>
    <w:rsid w:val="00DF71DA"/>
    <w:rsid w:val="00E005BA"/>
    <w:rsid w:val="00E010D4"/>
    <w:rsid w:val="00E06067"/>
    <w:rsid w:val="00E0620B"/>
    <w:rsid w:val="00E079E4"/>
    <w:rsid w:val="00E1095B"/>
    <w:rsid w:val="00E111EC"/>
    <w:rsid w:val="00E159F6"/>
    <w:rsid w:val="00E166AE"/>
    <w:rsid w:val="00E305A8"/>
    <w:rsid w:val="00E31F6D"/>
    <w:rsid w:val="00E3538D"/>
    <w:rsid w:val="00E363F3"/>
    <w:rsid w:val="00E41583"/>
    <w:rsid w:val="00E42CA0"/>
    <w:rsid w:val="00E478D2"/>
    <w:rsid w:val="00E536BC"/>
    <w:rsid w:val="00E62546"/>
    <w:rsid w:val="00E62FD3"/>
    <w:rsid w:val="00E64A55"/>
    <w:rsid w:val="00E6687D"/>
    <w:rsid w:val="00E67952"/>
    <w:rsid w:val="00E73DDA"/>
    <w:rsid w:val="00E82E9D"/>
    <w:rsid w:val="00E922A6"/>
    <w:rsid w:val="00EA11B3"/>
    <w:rsid w:val="00EA125F"/>
    <w:rsid w:val="00EA1FDD"/>
    <w:rsid w:val="00EB0FDA"/>
    <w:rsid w:val="00EB32B3"/>
    <w:rsid w:val="00EB3471"/>
    <w:rsid w:val="00EC0340"/>
    <w:rsid w:val="00ED261A"/>
    <w:rsid w:val="00ED38F9"/>
    <w:rsid w:val="00ED4A6B"/>
    <w:rsid w:val="00EE2C5A"/>
    <w:rsid w:val="00EE7D16"/>
    <w:rsid w:val="00EE7E2D"/>
    <w:rsid w:val="00F013C0"/>
    <w:rsid w:val="00F01636"/>
    <w:rsid w:val="00F019BE"/>
    <w:rsid w:val="00F10596"/>
    <w:rsid w:val="00F2102E"/>
    <w:rsid w:val="00F355D5"/>
    <w:rsid w:val="00F35AED"/>
    <w:rsid w:val="00F377CC"/>
    <w:rsid w:val="00F42069"/>
    <w:rsid w:val="00F50C55"/>
    <w:rsid w:val="00F6043C"/>
    <w:rsid w:val="00F62526"/>
    <w:rsid w:val="00F670CE"/>
    <w:rsid w:val="00F71B12"/>
    <w:rsid w:val="00F72290"/>
    <w:rsid w:val="00F73637"/>
    <w:rsid w:val="00F8794A"/>
    <w:rsid w:val="00F90F34"/>
    <w:rsid w:val="00F91AF7"/>
    <w:rsid w:val="00F945CF"/>
    <w:rsid w:val="00F94CFB"/>
    <w:rsid w:val="00F952F5"/>
    <w:rsid w:val="00F95D73"/>
    <w:rsid w:val="00FB38EF"/>
    <w:rsid w:val="00FB3B97"/>
    <w:rsid w:val="00FB3DD8"/>
    <w:rsid w:val="00FB489F"/>
    <w:rsid w:val="00FB4A31"/>
    <w:rsid w:val="00FB6CE4"/>
    <w:rsid w:val="00FC35D7"/>
    <w:rsid w:val="00FE1434"/>
    <w:rsid w:val="00FE53A3"/>
    <w:rsid w:val="00FF2C00"/>
    <w:rsid w:val="00FF30E2"/>
    <w:rsid w:val="00FF584C"/>
    <w:rsid w:val="00FF74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1A0F"/>
  <w14:defaultImageDpi w14:val="96"/>
  <w15:docId w15:val="{B024B17C-F7E5-4BF6-8CB9-3B1AEC60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341F"/>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customStyle="1" w:styleId="tlid-translation">
    <w:name w:val="tlid-translation"/>
    <w:basedOn w:val="Carpredefinitoparagrafo"/>
    <w:rsid w:val="002502E1"/>
  </w:style>
  <w:style w:type="paragraph" w:customStyle="1" w:styleId="xmsonormal">
    <w:name w:val="x_msonormal"/>
    <w:basedOn w:val="Normale"/>
    <w:rsid w:val="00405B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65761">
      <w:bodyDiv w:val="1"/>
      <w:marLeft w:val="0"/>
      <w:marRight w:val="0"/>
      <w:marTop w:val="0"/>
      <w:marBottom w:val="0"/>
      <w:divBdr>
        <w:top w:val="none" w:sz="0" w:space="0" w:color="auto"/>
        <w:left w:val="none" w:sz="0" w:space="0" w:color="auto"/>
        <w:bottom w:val="none" w:sz="0" w:space="0" w:color="auto"/>
        <w:right w:val="none" w:sz="0" w:space="0" w:color="auto"/>
      </w:divBdr>
    </w:div>
    <w:div w:id="142544632">
      <w:bodyDiv w:val="1"/>
      <w:marLeft w:val="0"/>
      <w:marRight w:val="0"/>
      <w:marTop w:val="0"/>
      <w:marBottom w:val="0"/>
      <w:divBdr>
        <w:top w:val="none" w:sz="0" w:space="0" w:color="auto"/>
        <w:left w:val="none" w:sz="0" w:space="0" w:color="auto"/>
        <w:bottom w:val="none" w:sz="0" w:space="0" w:color="auto"/>
        <w:right w:val="none" w:sz="0" w:space="0" w:color="auto"/>
      </w:divBdr>
    </w:div>
    <w:div w:id="162472730">
      <w:bodyDiv w:val="1"/>
      <w:marLeft w:val="0"/>
      <w:marRight w:val="0"/>
      <w:marTop w:val="0"/>
      <w:marBottom w:val="0"/>
      <w:divBdr>
        <w:top w:val="none" w:sz="0" w:space="0" w:color="auto"/>
        <w:left w:val="none" w:sz="0" w:space="0" w:color="auto"/>
        <w:bottom w:val="none" w:sz="0" w:space="0" w:color="auto"/>
        <w:right w:val="none" w:sz="0" w:space="0" w:color="auto"/>
      </w:divBdr>
    </w:div>
    <w:div w:id="941257912">
      <w:bodyDiv w:val="1"/>
      <w:marLeft w:val="0"/>
      <w:marRight w:val="0"/>
      <w:marTop w:val="0"/>
      <w:marBottom w:val="0"/>
      <w:divBdr>
        <w:top w:val="none" w:sz="0" w:space="0" w:color="auto"/>
        <w:left w:val="none" w:sz="0" w:space="0" w:color="auto"/>
        <w:bottom w:val="none" w:sz="0" w:space="0" w:color="auto"/>
        <w:right w:val="none" w:sz="0" w:space="0" w:color="auto"/>
      </w:divBdr>
    </w:div>
    <w:div w:id="1094010299">
      <w:bodyDiv w:val="1"/>
      <w:marLeft w:val="0"/>
      <w:marRight w:val="0"/>
      <w:marTop w:val="0"/>
      <w:marBottom w:val="0"/>
      <w:divBdr>
        <w:top w:val="none" w:sz="0" w:space="0" w:color="auto"/>
        <w:left w:val="none" w:sz="0" w:space="0" w:color="auto"/>
        <w:bottom w:val="none" w:sz="0" w:space="0" w:color="auto"/>
        <w:right w:val="none" w:sz="0" w:space="0" w:color="auto"/>
      </w:divBdr>
    </w:div>
    <w:div w:id="1123689511">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409115647">
      <w:bodyDiv w:val="1"/>
      <w:marLeft w:val="0"/>
      <w:marRight w:val="0"/>
      <w:marTop w:val="0"/>
      <w:marBottom w:val="0"/>
      <w:divBdr>
        <w:top w:val="none" w:sz="0" w:space="0" w:color="auto"/>
        <w:left w:val="none" w:sz="0" w:space="0" w:color="auto"/>
        <w:bottom w:val="none" w:sz="0" w:space="0" w:color="auto"/>
        <w:right w:val="none" w:sz="0" w:space="0" w:color="auto"/>
      </w:divBdr>
    </w:div>
    <w:div w:id="210988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o.corsi@uniroma3.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B078-2FB3-4D15-A33E-C8E16623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2968</Words>
  <Characters>18840</Characters>
  <Application>Microsoft Office Word</Application>
  <DocSecurity>0</DocSecurity>
  <Lines>157</Lines>
  <Paragraphs>43</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21765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Tiziana Satta</cp:lastModifiedBy>
  <cp:revision>2</cp:revision>
  <cp:lastPrinted>2018-03-22T09:21:00Z</cp:lastPrinted>
  <dcterms:created xsi:type="dcterms:W3CDTF">2019-06-26T12:58:00Z</dcterms:created>
  <dcterms:modified xsi:type="dcterms:W3CDTF">2019-06-26T12:58:00Z</dcterms:modified>
</cp:coreProperties>
</file>